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67C8B2" w14:textId="77777777" w:rsidR="00FF268F" w:rsidRDefault="00FF268F" w:rsidP="003F15B1">
      <w:pPr>
        <w:suppressAutoHyphens/>
        <w:spacing w:after="0" w:line="240" w:lineRule="auto"/>
        <w:jc w:val="center"/>
        <w:rPr>
          <w:rStyle w:val="Forte"/>
          <w:rFonts w:ascii="Times New Roman" w:eastAsia="Times New Roman" w:hAnsi="Times New Roman"/>
          <w:sz w:val="24"/>
          <w:szCs w:val="24"/>
          <w:u w:val="single"/>
          <w:lang w:eastAsia="ar-SA"/>
        </w:rPr>
      </w:pPr>
    </w:p>
    <w:p w14:paraId="3EA42123" w14:textId="5EE42202" w:rsidR="000224F0" w:rsidRPr="00173D1C" w:rsidRDefault="00DA7B0B" w:rsidP="003F15B1">
      <w:pPr>
        <w:suppressAutoHyphens/>
        <w:spacing w:after="0" w:line="240" w:lineRule="auto"/>
        <w:jc w:val="center"/>
        <w:rPr>
          <w:rStyle w:val="Forte"/>
          <w:rFonts w:ascii="Times New Roman" w:eastAsia="Times New Roman" w:hAnsi="Times New Roman"/>
          <w:sz w:val="24"/>
          <w:szCs w:val="24"/>
          <w:u w:val="single"/>
          <w:lang w:eastAsia="ar-SA"/>
        </w:rPr>
      </w:pPr>
      <w:r w:rsidRPr="00173D1C">
        <w:rPr>
          <w:rStyle w:val="Forte"/>
          <w:rFonts w:ascii="Times New Roman" w:eastAsia="Times New Roman" w:hAnsi="Times New Roman"/>
          <w:sz w:val="24"/>
          <w:szCs w:val="24"/>
          <w:u w:val="single"/>
          <w:lang w:eastAsia="ar-SA"/>
        </w:rPr>
        <w:t>Documento de Formalização de Demanda</w:t>
      </w:r>
    </w:p>
    <w:p w14:paraId="0A1FF8F0" w14:textId="77777777" w:rsidR="00EC0946" w:rsidRDefault="00EC0946" w:rsidP="00173D1C">
      <w:pPr>
        <w:suppressAutoHyphens/>
        <w:spacing w:after="0" w:line="360" w:lineRule="auto"/>
        <w:rPr>
          <w:rStyle w:val="Forte"/>
          <w:rFonts w:ascii="Times New Roman" w:eastAsia="Times New Roman" w:hAnsi="Times New Roman"/>
          <w:sz w:val="24"/>
          <w:szCs w:val="24"/>
          <w:lang w:eastAsia="ar-SA"/>
        </w:rPr>
      </w:pPr>
    </w:p>
    <w:p w14:paraId="1B5470B1" w14:textId="5D7698AD" w:rsidR="00A25D9F" w:rsidRPr="00EC0946" w:rsidRDefault="00C94818" w:rsidP="00173D1C">
      <w:pPr>
        <w:suppressAutoHyphens/>
        <w:spacing w:after="0" w:line="360" w:lineRule="auto"/>
        <w:rPr>
          <w:rStyle w:val="Forte"/>
          <w:rFonts w:ascii="Times New Roman" w:eastAsia="Times New Roman" w:hAnsi="Times New Roman"/>
          <w:b w:val="0"/>
          <w:lang w:eastAsia="ar-SA"/>
        </w:rPr>
      </w:pPr>
      <w:r w:rsidRPr="00EC0946">
        <w:rPr>
          <w:rStyle w:val="Forte"/>
          <w:rFonts w:ascii="Times New Roman" w:eastAsia="Times New Roman" w:hAnsi="Times New Roman"/>
          <w:lang w:eastAsia="ar-SA"/>
        </w:rPr>
        <w:t>SECRETARIA REQUISITANTE</w:t>
      </w:r>
      <w:r w:rsidR="00A25D9F" w:rsidRPr="00EC0946">
        <w:rPr>
          <w:rStyle w:val="Forte"/>
          <w:rFonts w:ascii="Times New Roman" w:eastAsia="Times New Roman" w:hAnsi="Times New Roman"/>
          <w:b w:val="0"/>
          <w:lang w:eastAsia="ar-SA"/>
        </w:rPr>
        <w:t xml:space="preserve">: </w:t>
      </w:r>
      <w:r w:rsidR="003F6F3B">
        <w:rPr>
          <w:rFonts w:ascii="Times New Roman" w:hAnsi="Times New Roman"/>
          <w:sz w:val="24"/>
          <w:szCs w:val="24"/>
        </w:rPr>
        <w:t>Secretaria Municipal de Esporte Lazer e Juventude</w:t>
      </w:r>
    </w:p>
    <w:p w14:paraId="3008D5E9" w14:textId="77777777" w:rsidR="00FF268F" w:rsidRPr="00EC0946" w:rsidRDefault="00FF268F" w:rsidP="00173D1C">
      <w:pPr>
        <w:suppressAutoHyphens/>
        <w:spacing w:after="0" w:line="360" w:lineRule="auto"/>
        <w:rPr>
          <w:rStyle w:val="Forte"/>
          <w:rFonts w:ascii="Times New Roman" w:eastAsia="Times New Roman" w:hAnsi="Times New Roman"/>
          <w:b w:val="0"/>
          <w:lang w:eastAsia="ar-SA"/>
        </w:rPr>
      </w:pPr>
    </w:p>
    <w:p w14:paraId="5E0329E7" w14:textId="159CE855" w:rsidR="00FF268F" w:rsidRPr="0097752A" w:rsidRDefault="00C94818" w:rsidP="00FF268F">
      <w:pPr>
        <w:suppressAutoHyphens/>
        <w:spacing w:after="0" w:line="360" w:lineRule="auto"/>
        <w:jc w:val="both"/>
        <w:rPr>
          <w:rFonts w:ascii="Times New Roman" w:hAnsi="Times New Roman"/>
        </w:rPr>
      </w:pPr>
      <w:r w:rsidRPr="0097752A">
        <w:rPr>
          <w:rStyle w:val="Forte"/>
          <w:rFonts w:ascii="Times New Roman" w:eastAsia="Times New Roman" w:hAnsi="Times New Roman"/>
          <w:lang w:eastAsia="ar-SA"/>
        </w:rPr>
        <w:t>OBJETO</w:t>
      </w:r>
      <w:r w:rsidRPr="0097752A">
        <w:rPr>
          <w:rStyle w:val="Forte"/>
          <w:rFonts w:ascii="Times New Roman" w:eastAsia="Times New Roman" w:hAnsi="Times New Roman"/>
          <w:b w:val="0"/>
          <w:lang w:eastAsia="ar-SA"/>
        </w:rPr>
        <w:t xml:space="preserve">: </w:t>
      </w:r>
      <w:r w:rsidR="0097752A" w:rsidRPr="0097752A">
        <w:rPr>
          <w:rFonts w:ascii="Times New Roman" w:hAnsi="Times New Roman"/>
        </w:rPr>
        <w:t>Contratação de empresa especializada para a prestação de serviços de arbitragem esportiva nas modalidades Futebol de Campo, Futsal e Voleibol.</w:t>
      </w:r>
    </w:p>
    <w:p w14:paraId="232D1218" w14:textId="77777777" w:rsidR="00FF268F" w:rsidRPr="00EC0946" w:rsidRDefault="00FF268F" w:rsidP="00FF268F">
      <w:pPr>
        <w:suppressAutoHyphens/>
        <w:spacing w:after="0" w:line="360" w:lineRule="auto"/>
        <w:jc w:val="both"/>
        <w:rPr>
          <w:rStyle w:val="Forte"/>
          <w:rFonts w:ascii="Times New Roman" w:eastAsia="Times New Roman" w:hAnsi="Times New Roman"/>
          <w:b w:val="0"/>
          <w:lang w:eastAsia="ar-SA"/>
        </w:rPr>
      </w:pPr>
      <w:r w:rsidRPr="00EC0946">
        <w:rPr>
          <w:rStyle w:val="Forte"/>
          <w:rFonts w:ascii="Times New Roman" w:eastAsia="Times New Roman" w:hAnsi="Times New Roman"/>
          <w:lang w:eastAsia="ar-SA"/>
        </w:rPr>
        <w:t>OBS</w:t>
      </w:r>
      <w:r w:rsidRPr="00EC0946">
        <w:rPr>
          <w:rStyle w:val="Forte"/>
          <w:rFonts w:ascii="Times New Roman" w:eastAsia="Times New Roman" w:hAnsi="Times New Roman"/>
          <w:b w:val="0"/>
          <w:lang w:eastAsia="ar-SA"/>
        </w:rPr>
        <w:t xml:space="preserve">: </w:t>
      </w:r>
      <w:r w:rsidRPr="00EC0946">
        <w:rPr>
          <w:rFonts w:ascii="Times New Roman" w:hAnsi="Times New Roman"/>
        </w:rPr>
        <w:t>O objeto solicitado não consiste em características de luxo</w:t>
      </w:r>
    </w:p>
    <w:p w14:paraId="4FAA5CAF" w14:textId="77777777" w:rsidR="008E188E" w:rsidRPr="00EC0946" w:rsidRDefault="008E188E" w:rsidP="00173D1C">
      <w:pPr>
        <w:suppressAutoHyphens/>
        <w:spacing w:after="0" w:line="360" w:lineRule="auto"/>
        <w:jc w:val="both"/>
        <w:rPr>
          <w:rStyle w:val="Forte"/>
          <w:rFonts w:ascii="Times New Roman" w:eastAsia="Times New Roman" w:hAnsi="Times New Roman"/>
          <w:b w:val="0"/>
          <w:lang w:eastAsia="ar-SA"/>
        </w:rPr>
      </w:pPr>
    </w:p>
    <w:p w14:paraId="66D04AC9" w14:textId="740CB348" w:rsidR="00F448B2" w:rsidRPr="00EC0946" w:rsidRDefault="00F448B2" w:rsidP="00173D1C">
      <w:pPr>
        <w:suppressAutoHyphens/>
        <w:spacing w:after="0" w:line="360" w:lineRule="auto"/>
        <w:jc w:val="both"/>
        <w:rPr>
          <w:rStyle w:val="Forte"/>
          <w:rFonts w:ascii="Times New Roman" w:eastAsia="Times New Roman" w:hAnsi="Times New Roman"/>
          <w:b w:val="0"/>
          <w:lang w:eastAsia="ar-SA"/>
        </w:rPr>
      </w:pPr>
      <w:r w:rsidRPr="00EC0946">
        <w:rPr>
          <w:rStyle w:val="Forte"/>
          <w:rFonts w:ascii="Times New Roman" w:eastAsia="Times New Roman" w:hAnsi="Times New Roman"/>
          <w:lang w:eastAsia="ar-SA"/>
        </w:rPr>
        <w:t>DATA:</w:t>
      </w:r>
      <w:r w:rsidRPr="00EC0946">
        <w:rPr>
          <w:rStyle w:val="Forte"/>
          <w:rFonts w:ascii="Times New Roman" w:eastAsia="Times New Roman" w:hAnsi="Times New Roman"/>
          <w:b w:val="0"/>
          <w:lang w:eastAsia="ar-SA"/>
        </w:rPr>
        <w:t xml:space="preserve"> </w:t>
      </w:r>
      <w:r w:rsidR="0097752A">
        <w:rPr>
          <w:rStyle w:val="Forte"/>
          <w:rFonts w:ascii="Times New Roman" w:eastAsia="Times New Roman" w:hAnsi="Times New Roman"/>
          <w:b w:val="0"/>
          <w:lang w:eastAsia="ar-SA"/>
        </w:rPr>
        <w:t>17</w:t>
      </w:r>
      <w:r w:rsidR="00173D1C" w:rsidRPr="00EC0946">
        <w:rPr>
          <w:rStyle w:val="Forte"/>
          <w:rFonts w:ascii="Times New Roman" w:eastAsia="Times New Roman" w:hAnsi="Times New Roman"/>
          <w:b w:val="0"/>
          <w:lang w:eastAsia="ar-SA"/>
        </w:rPr>
        <w:t>/0</w:t>
      </w:r>
      <w:r w:rsidR="0097752A">
        <w:rPr>
          <w:rStyle w:val="Forte"/>
          <w:rFonts w:ascii="Times New Roman" w:eastAsia="Times New Roman" w:hAnsi="Times New Roman"/>
          <w:b w:val="0"/>
          <w:lang w:eastAsia="ar-SA"/>
        </w:rPr>
        <w:t>4</w:t>
      </w:r>
      <w:r w:rsidR="00173D1C" w:rsidRPr="00EC0946">
        <w:rPr>
          <w:rStyle w:val="Forte"/>
          <w:rFonts w:ascii="Times New Roman" w:eastAsia="Times New Roman" w:hAnsi="Times New Roman"/>
          <w:b w:val="0"/>
          <w:lang w:eastAsia="ar-SA"/>
        </w:rPr>
        <w:t>/2024</w:t>
      </w:r>
    </w:p>
    <w:tbl>
      <w:tblPr>
        <w:tblW w:w="5000" w:type="pct"/>
        <w:jc w:val="center"/>
        <w:tblInd w:w="-2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97"/>
        <w:gridCol w:w="5955"/>
        <w:gridCol w:w="1021"/>
        <w:gridCol w:w="1108"/>
      </w:tblGrid>
      <w:tr w:rsidR="0097752A" w:rsidRPr="002447FC" w14:paraId="6ACC946C" w14:textId="77777777" w:rsidTr="00B316D2">
        <w:trPr>
          <w:trHeight w:val="531"/>
          <w:jc w:val="center"/>
        </w:trPr>
        <w:tc>
          <w:tcPr>
            <w:tcW w:w="549" w:type="pct"/>
            <w:vMerge w:val="restart"/>
            <w:vAlign w:val="center"/>
          </w:tcPr>
          <w:p w14:paraId="546958F2" w14:textId="2C357A36" w:rsidR="0097752A" w:rsidRPr="002447FC" w:rsidRDefault="003F6F3B" w:rsidP="0097752A">
            <w:pPr>
              <w:pStyle w:val="TableParagraph"/>
              <w:tabs>
                <w:tab w:val="left" w:pos="0"/>
              </w:tabs>
              <w:spacing w:line="276" w:lineRule="auto"/>
              <w:ind w:right="-1"/>
              <w:jc w:val="center"/>
              <w:rPr>
                <w:rFonts w:ascii="Times New Roman" w:hAnsi="Times New Roman" w:cs="Times New Roman"/>
                <w:b/>
              </w:rPr>
            </w:pPr>
            <w:r>
              <w:rPr>
                <w:rFonts w:ascii="Times New Roman" w:hAnsi="Times New Roman" w:cs="Times New Roman"/>
                <w:b/>
              </w:rPr>
              <w:t>Item</w:t>
            </w:r>
          </w:p>
        </w:tc>
        <w:tc>
          <w:tcPr>
            <w:tcW w:w="3279" w:type="pct"/>
            <w:vMerge w:val="restart"/>
            <w:vAlign w:val="center"/>
          </w:tcPr>
          <w:p w14:paraId="6886153A" w14:textId="597C098C" w:rsidR="0097752A" w:rsidRPr="002447FC" w:rsidRDefault="0097752A" w:rsidP="003F6F3B">
            <w:pPr>
              <w:pStyle w:val="TableParagraph"/>
              <w:tabs>
                <w:tab w:val="left" w:pos="0"/>
              </w:tabs>
              <w:spacing w:line="276" w:lineRule="auto"/>
              <w:ind w:right="-1"/>
              <w:jc w:val="center"/>
              <w:rPr>
                <w:rFonts w:ascii="Times New Roman" w:hAnsi="Times New Roman" w:cs="Times New Roman"/>
                <w:b/>
              </w:rPr>
            </w:pPr>
            <w:r w:rsidRPr="002447FC">
              <w:rPr>
                <w:rFonts w:ascii="Times New Roman" w:hAnsi="Times New Roman" w:cs="Times New Roman"/>
                <w:b/>
              </w:rPr>
              <w:t>D</w:t>
            </w:r>
            <w:r w:rsidR="003F6F3B">
              <w:rPr>
                <w:rFonts w:ascii="Times New Roman" w:hAnsi="Times New Roman" w:cs="Times New Roman"/>
                <w:b/>
              </w:rPr>
              <w:t>escrição</w:t>
            </w:r>
          </w:p>
        </w:tc>
        <w:tc>
          <w:tcPr>
            <w:tcW w:w="562" w:type="pct"/>
            <w:vMerge w:val="restart"/>
            <w:vAlign w:val="center"/>
          </w:tcPr>
          <w:p w14:paraId="7AE93FB0" w14:textId="66692487" w:rsidR="0097752A" w:rsidRPr="002447FC" w:rsidRDefault="003F6F3B" w:rsidP="0097752A">
            <w:pPr>
              <w:pStyle w:val="TableParagraph"/>
              <w:tabs>
                <w:tab w:val="left" w:pos="0"/>
              </w:tabs>
              <w:spacing w:line="276" w:lineRule="auto"/>
              <w:ind w:right="-1"/>
              <w:jc w:val="center"/>
              <w:rPr>
                <w:rFonts w:ascii="Times New Roman" w:hAnsi="Times New Roman" w:cs="Times New Roman"/>
                <w:b/>
              </w:rPr>
            </w:pPr>
            <w:r>
              <w:rPr>
                <w:rFonts w:ascii="Times New Roman" w:hAnsi="Times New Roman" w:cs="Times New Roman"/>
                <w:b/>
              </w:rPr>
              <w:t>Quant.</w:t>
            </w:r>
            <w:r w:rsidR="0097752A" w:rsidRPr="002447FC">
              <w:rPr>
                <w:rFonts w:ascii="Times New Roman" w:hAnsi="Times New Roman" w:cs="Times New Roman"/>
                <w:b/>
              </w:rPr>
              <w:t xml:space="preserve"> </w:t>
            </w:r>
          </w:p>
        </w:tc>
        <w:tc>
          <w:tcPr>
            <w:tcW w:w="610" w:type="pct"/>
            <w:vMerge w:val="restart"/>
            <w:vAlign w:val="center"/>
          </w:tcPr>
          <w:p w14:paraId="613D392C" w14:textId="7A9209B3" w:rsidR="0097752A" w:rsidRPr="002447FC" w:rsidRDefault="0097752A" w:rsidP="0097752A">
            <w:pPr>
              <w:pStyle w:val="TableParagraph"/>
              <w:tabs>
                <w:tab w:val="left" w:pos="0"/>
              </w:tabs>
              <w:spacing w:line="276" w:lineRule="auto"/>
              <w:ind w:right="-1"/>
              <w:jc w:val="center"/>
              <w:rPr>
                <w:rFonts w:ascii="Times New Roman" w:hAnsi="Times New Roman" w:cs="Times New Roman"/>
                <w:b/>
              </w:rPr>
            </w:pPr>
            <w:r w:rsidRPr="002447FC">
              <w:rPr>
                <w:rFonts w:ascii="Times New Roman" w:hAnsi="Times New Roman" w:cs="Times New Roman"/>
                <w:b/>
              </w:rPr>
              <w:t>Unidade</w:t>
            </w:r>
          </w:p>
        </w:tc>
      </w:tr>
      <w:tr w:rsidR="00B316D2" w:rsidRPr="002447FC" w14:paraId="22605087" w14:textId="77777777" w:rsidTr="00B316D2">
        <w:trPr>
          <w:trHeight w:val="491"/>
          <w:jc w:val="center"/>
        </w:trPr>
        <w:tc>
          <w:tcPr>
            <w:tcW w:w="549" w:type="pct"/>
            <w:vMerge/>
            <w:tcBorders>
              <w:top w:val="nil"/>
            </w:tcBorders>
            <w:vAlign w:val="center"/>
          </w:tcPr>
          <w:p w14:paraId="4566D41E" w14:textId="77777777" w:rsidR="0097752A" w:rsidRPr="002447FC" w:rsidRDefault="0097752A" w:rsidP="00313236">
            <w:pPr>
              <w:tabs>
                <w:tab w:val="left" w:pos="0"/>
              </w:tabs>
              <w:ind w:right="-1"/>
              <w:jc w:val="center"/>
              <w:rPr>
                <w:rFonts w:ascii="Times New Roman" w:hAnsi="Times New Roman"/>
              </w:rPr>
            </w:pPr>
          </w:p>
        </w:tc>
        <w:tc>
          <w:tcPr>
            <w:tcW w:w="3279" w:type="pct"/>
            <w:vMerge/>
            <w:tcBorders>
              <w:top w:val="nil"/>
            </w:tcBorders>
            <w:vAlign w:val="center"/>
          </w:tcPr>
          <w:p w14:paraId="14E4577F" w14:textId="77777777" w:rsidR="0097752A" w:rsidRPr="002447FC" w:rsidRDefault="0097752A" w:rsidP="00313236">
            <w:pPr>
              <w:tabs>
                <w:tab w:val="left" w:pos="0"/>
              </w:tabs>
              <w:ind w:right="-1"/>
              <w:jc w:val="center"/>
              <w:rPr>
                <w:rFonts w:ascii="Times New Roman" w:hAnsi="Times New Roman"/>
              </w:rPr>
            </w:pPr>
          </w:p>
        </w:tc>
        <w:tc>
          <w:tcPr>
            <w:tcW w:w="562" w:type="pct"/>
            <w:vMerge/>
            <w:tcBorders>
              <w:top w:val="nil"/>
            </w:tcBorders>
            <w:vAlign w:val="center"/>
          </w:tcPr>
          <w:p w14:paraId="16FD5963" w14:textId="77777777" w:rsidR="0097752A" w:rsidRPr="002447FC" w:rsidRDefault="0097752A" w:rsidP="00313236">
            <w:pPr>
              <w:tabs>
                <w:tab w:val="left" w:pos="0"/>
              </w:tabs>
              <w:ind w:right="-1"/>
              <w:jc w:val="center"/>
              <w:rPr>
                <w:rFonts w:ascii="Times New Roman" w:hAnsi="Times New Roman"/>
              </w:rPr>
            </w:pPr>
          </w:p>
        </w:tc>
        <w:tc>
          <w:tcPr>
            <w:tcW w:w="610" w:type="pct"/>
            <w:vMerge/>
            <w:tcBorders>
              <w:top w:val="nil"/>
            </w:tcBorders>
            <w:vAlign w:val="center"/>
          </w:tcPr>
          <w:p w14:paraId="105AF1ED" w14:textId="77777777" w:rsidR="0097752A" w:rsidRPr="002447FC" w:rsidRDefault="0097752A" w:rsidP="00313236">
            <w:pPr>
              <w:tabs>
                <w:tab w:val="left" w:pos="0"/>
              </w:tabs>
              <w:ind w:right="-1"/>
              <w:jc w:val="center"/>
              <w:rPr>
                <w:rFonts w:ascii="Times New Roman" w:hAnsi="Times New Roman"/>
              </w:rPr>
            </w:pPr>
          </w:p>
        </w:tc>
      </w:tr>
      <w:tr w:rsidR="0097752A" w:rsidRPr="002447FC" w14:paraId="7D4C2FC7" w14:textId="77777777" w:rsidTr="00B316D2">
        <w:trPr>
          <w:trHeight w:val="825"/>
          <w:jc w:val="center"/>
        </w:trPr>
        <w:tc>
          <w:tcPr>
            <w:tcW w:w="549" w:type="pct"/>
            <w:tcBorders>
              <w:top w:val="single" w:sz="4" w:space="0" w:color="000000"/>
              <w:left w:val="single" w:sz="4" w:space="0" w:color="000000"/>
              <w:bottom w:val="single" w:sz="4" w:space="0" w:color="000000"/>
              <w:right w:val="single" w:sz="4" w:space="0" w:color="000000"/>
            </w:tcBorders>
            <w:vAlign w:val="center"/>
          </w:tcPr>
          <w:p w14:paraId="63FE1BE4" w14:textId="77777777" w:rsidR="0097752A" w:rsidRPr="002447FC" w:rsidRDefault="0097752A" w:rsidP="0097752A">
            <w:pPr>
              <w:pStyle w:val="TableParagraph"/>
              <w:tabs>
                <w:tab w:val="left" w:pos="0"/>
              </w:tabs>
              <w:spacing w:line="276" w:lineRule="auto"/>
              <w:ind w:right="-1"/>
              <w:jc w:val="center"/>
              <w:rPr>
                <w:rFonts w:ascii="Times New Roman" w:hAnsi="Times New Roman" w:cs="Times New Roman"/>
              </w:rPr>
            </w:pPr>
            <w:r w:rsidRPr="002447FC">
              <w:rPr>
                <w:rFonts w:ascii="Times New Roman" w:hAnsi="Times New Roman" w:cs="Times New Roman"/>
              </w:rPr>
              <w:t>01</w:t>
            </w:r>
          </w:p>
        </w:tc>
        <w:tc>
          <w:tcPr>
            <w:tcW w:w="3279" w:type="pct"/>
            <w:tcBorders>
              <w:top w:val="single" w:sz="4" w:space="0" w:color="000000"/>
              <w:left w:val="single" w:sz="4" w:space="0" w:color="000000"/>
              <w:bottom w:val="single" w:sz="4" w:space="0" w:color="000000"/>
              <w:right w:val="single" w:sz="4" w:space="0" w:color="000000"/>
            </w:tcBorders>
            <w:vAlign w:val="center"/>
          </w:tcPr>
          <w:p w14:paraId="2680D34B" w14:textId="77777777" w:rsidR="0097752A" w:rsidRPr="002447FC" w:rsidRDefault="0097752A" w:rsidP="0097752A">
            <w:pPr>
              <w:pStyle w:val="c1"/>
              <w:tabs>
                <w:tab w:val="left" w:pos="204"/>
              </w:tabs>
              <w:spacing w:line="276" w:lineRule="auto"/>
              <w:jc w:val="both"/>
              <w:rPr>
                <w:sz w:val="22"/>
                <w:szCs w:val="22"/>
                <w:lang w:val="pt-BR"/>
              </w:rPr>
            </w:pPr>
            <w:r w:rsidRPr="002447FC">
              <w:rPr>
                <w:sz w:val="22"/>
                <w:szCs w:val="22"/>
                <w:lang w:val="pt-BR"/>
              </w:rPr>
              <w:t xml:space="preserve">Serviço de arbitragem para futebol de campo ADULTO, contendo </w:t>
            </w:r>
            <w:proofErr w:type="gramStart"/>
            <w:r w:rsidRPr="002447FC">
              <w:rPr>
                <w:sz w:val="22"/>
                <w:szCs w:val="22"/>
                <w:lang w:val="pt-BR"/>
              </w:rPr>
              <w:t>1</w:t>
            </w:r>
            <w:proofErr w:type="gramEnd"/>
            <w:r w:rsidRPr="002447FC">
              <w:rPr>
                <w:sz w:val="22"/>
                <w:szCs w:val="22"/>
                <w:lang w:val="pt-BR"/>
              </w:rPr>
              <w:t xml:space="preserve"> árbitro e 2 auxiliares. Duração dos jogos conforme determinação da Federação competente da modalidade. </w:t>
            </w:r>
          </w:p>
        </w:tc>
        <w:tc>
          <w:tcPr>
            <w:tcW w:w="562" w:type="pct"/>
            <w:tcBorders>
              <w:top w:val="single" w:sz="4" w:space="0" w:color="000000"/>
              <w:left w:val="single" w:sz="4" w:space="0" w:color="000000"/>
              <w:bottom w:val="single" w:sz="4" w:space="0" w:color="000000"/>
              <w:right w:val="single" w:sz="4" w:space="0" w:color="000000"/>
            </w:tcBorders>
            <w:vAlign w:val="center"/>
          </w:tcPr>
          <w:p w14:paraId="3736B971" w14:textId="00372FF7" w:rsidR="0097752A" w:rsidRPr="002447FC" w:rsidRDefault="003F019C" w:rsidP="0097752A">
            <w:pPr>
              <w:spacing w:after="0"/>
              <w:jc w:val="center"/>
              <w:rPr>
                <w:rFonts w:ascii="Times New Roman" w:hAnsi="Times New Roman"/>
                <w:color w:val="000000"/>
              </w:rPr>
            </w:pPr>
            <w:r>
              <w:rPr>
                <w:rFonts w:ascii="Times New Roman" w:hAnsi="Times New Roman"/>
                <w:color w:val="000000"/>
              </w:rPr>
              <w:t>78</w:t>
            </w:r>
          </w:p>
        </w:tc>
        <w:tc>
          <w:tcPr>
            <w:tcW w:w="610" w:type="pct"/>
            <w:tcBorders>
              <w:top w:val="single" w:sz="4" w:space="0" w:color="000000"/>
              <w:left w:val="single" w:sz="4" w:space="0" w:color="000000"/>
              <w:bottom w:val="single" w:sz="4" w:space="0" w:color="000000"/>
              <w:right w:val="single" w:sz="4" w:space="0" w:color="000000"/>
            </w:tcBorders>
            <w:vAlign w:val="center"/>
          </w:tcPr>
          <w:p w14:paraId="4974EBAF" w14:textId="77777777" w:rsidR="0097752A" w:rsidRPr="002447FC" w:rsidRDefault="0097752A" w:rsidP="0097752A">
            <w:pPr>
              <w:pStyle w:val="TableParagraph"/>
              <w:tabs>
                <w:tab w:val="left" w:pos="0"/>
              </w:tabs>
              <w:spacing w:line="276" w:lineRule="auto"/>
              <w:ind w:right="-1"/>
              <w:jc w:val="center"/>
              <w:rPr>
                <w:rFonts w:ascii="Times New Roman" w:hAnsi="Times New Roman" w:cs="Times New Roman"/>
              </w:rPr>
            </w:pPr>
            <w:r w:rsidRPr="002447FC">
              <w:rPr>
                <w:rFonts w:ascii="Times New Roman" w:hAnsi="Times New Roman" w:cs="Times New Roman"/>
              </w:rPr>
              <w:t>Unid.</w:t>
            </w:r>
          </w:p>
        </w:tc>
      </w:tr>
      <w:tr w:rsidR="0097752A" w:rsidRPr="002447FC" w14:paraId="16E2343B" w14:textId="77777777" w:rsidTr="00B316D2">
        <w:trPr>
          <w:trHeight w:val="819"/>
          <w:jc w:val="center"/>
        </w:trPr>
        <w:tc>
          <w:tcPr>
            <w:tcW w:w="549" w:type="pct"/>
            <w:tcBorders>
              <w:top w:val="single" w:sz="4" w:space="0" w:color="000000"/>
              <w:left w:val="single" w:sz="4" w:space="0" w:color="000000"/>
              <w:bottom w:val="single" w:sz="4" w:space="0" w:color="000000"/>
              <w:right w:val="single" w:sz="4" w:space="0" w:color="000000"/>
            </w:tcBorders>
            <w:vAlign w:val="center"/>
          </w:tcPr>
          <w:p w14:paraId="6ED1E32C" w14:textId="77777777" w:rsidR="0097752A" w:rsidRPr="002447FC" w:rsidRDefault="0097752A" w:rsidP="0097752A">
            <w:pPr>
              <w:pStyle w:val="TableParagraph"/>
              <w:tabs>
                <w:tab w:val="left" w:pos="0"/>
              </w:tabs>
              <w:spacing w:line="276" w:lineRule="auto"/>
              <w:ind w:right="-1"/>
              <w:jc w:val="center"/>
              <w:rPr>
                <w:rFonts w:ascii="Times New Roman" w:hAnsi="Times New Roman" w:cs="Times New Roman"/>
              </w:rPr>
            </w:pPr>
            <w:r w:rsidRPr="002447FC">
              <w:rPr>
                <w:rFonts w:ascii="Times New Roman" w:hAnsi="Times New Roman" w:cs="Times New Roman"/>
              </w:rPr>
              <w:t>02</w:t>
            </w:r>
          </w:p>
        </w:tc>
        <w:tc>
          <w:tcPr>
            <w:tcW w:w="3279" w:type="pct"/>
            <w:tcBorders>
              <w:top w:val="single" w:sz="4" w:space="0" w:color="000000"/>
              <w:left w:val="single" w:sz="4" w:space="0" w:color="000000"/>
              <w:bottom w:val="single" w:sz="4" w:space="0" w:color="000000"/>
              <w:right w:val="single" w:sz="4" w:space="0" w:color="000000"/>
            </w:tcBorders>
            <w:vAlign w:val="center"/>
          </w:tcPr>
          <w:p w14:paraId="0504EED2" w14:textId="77777777" w:rsidR="0097752A" w:rsidRPr="002447FC" w:rsidRDefault="0097752A" w:rsidP="0097752A">
            <w:pPr>
              <w:spacing w:after="0"/>
              <w:jc w:val="both"/>
              <w:rPr>
                <w:rFonts w:ascii="Times New Roman" w:hAnsi="Times New Roman"/>
              </w:rPr>
            </w:pPr>
            <w:r w:rsidRPr="002447FC">
              <w:rPr>
                <w:rFonts w:ascii="Times New Roman" w:hAnsi="Times New Roman"/>
              </w:rPr>
              <w:t xml:space="preserve">Serviço de arbitragem para futebol de campo INFANTIL, contendo </w:t>
            </w:r>
            <w:proofErr w:type="gramStart"/>
            <w:r w:rsidRPr="002447FC">
              <w:rPr>
                <w:rFonts w:ascii="Times New Roman" w:hAnsi="Times New Roman"/>
              </w:rPr>
              <w:t>1</w:t>
            </w:r>
            <w:proofErr w:type="gramEnd"/>
            <w:r w:rsidRPr="002447FC">
              <w:rPr>
                <w:rFonts w:ascii="Times New Roman" w:hAnsi="Times New Roman"/>
              </w:rPr>
              <w:t xml:space="preserve"> árbitro e 2 auxiliares. Duração dos jogos conforme determinação da Federação competente da modalidade e de acordo com as categorias específicas.</w:t>
            </w:r>
          </w:p>
        </w:tc>
        <w:tc>
          <w:tcPr>
            <w:tcW w:w="562" w:type="pct"/>
            <w:tcBorders>
              <w:top w:val="single" w:sz="4" w:space="0" w:color="000000"/>
              <w:left w:val="single" w:sz="4" w:space="0" w:color="000000"/>
              <w:bottom w:val="single" w:sz="4" w:space="0" w:color="000000"/>
              <w:right w:val="single" w:sz="4" w:space="0" w:color="000000"/>
            </w:tcBorders>
            <w:vAlign w:val="center"/>
          </w:tcPr>
          <w:p w14:paraId="294AAE0E" w14:textId="2B1698C9" w:rsidR="0097752A" w:rsidRPr="002447FC" w:rsidRDefault="003F019C" w:rsidP="0097752A">
            <w:pPr>
              <w:spacing w:after="0"/>
              <w:jc w:val="center"/>
              <w:rPr>
                <w:rFonts w:ascii="Times New Roman" w:hAnsi="Times New Roman"/>
                <w:color w:val="000000"/>
              </w:rPr>
            </w:pPr>
            <w:r>
              <w:rPr>
                <w:rFonts w:ascii="Times New Roman" w:hAnsi="Times New Roman"/>
                <w:color w:val="000000"/>
              </w:rPr>
              <w:t>250</w:t>
            </w:r>
          </w:p>
        </w:tc>
        <w:tc>
          <w:tcPr>
            <w:tcW w:w="610" w:type="pct"/>
            <w:tcBorders>
              <w:top w:val="single" w:sz="4" w:space="0" w:color="000000"/>
              <w:left w:val="single" w:sz="4" w:space="0" w:color="000000"/>
              <w:bottom w:val="single" w:sz="4" w:space="0" w:color="000000"/>
              <w:right w:val="single" w:sz="4" w:space="0" w:color="000000"/>
            </w:tcBorders>
            <w:vAlign w:val="center"/>
          </w:tcPr>
          <w:p w14:paraId="310418AB" w14:textId="77777777" w:rsidR="0097752A" w:rsidRPr="002447FC" w:rsidRDefault="0097752A" w:rsidP="0097752A">
            <w:pPr>
              <w:pStyle w:val="TableParagraph"/>
              <w:tabs>
                <w:tab w:val="left" w:pos="0"/>
              </w:tabs>
              <w:spacing w:line="276" w:lineRule="auto"/>
              <w:ind w:right="-1"/>
              <w:jc w:val="center"/>
              <w:rPr>
                <w:rFonts w:ascii="Times New Roman" w:hAnsi="Times New Roman" w:cs="Times New Roman"/>
              </w:rPr>
            </w:pPr>
            <w:r w:rsidRPr="002447FC">
              <w:rPr>
                <w:rFonts w:ascii="Times New Roman" w:hAnsi="Times New Roman" w:cs="Times New Roman"/>
              </w:rPr>
              <w:t>Unid.</w:t>
            </w:r>
          </w:p>
        </w:tc>
      </w:tr>
      <w:tr w:rsidR="0097752A" w:rsidRPr="002447FC" w14:paraId="714FC05B" w14:textId="77777777" w:rsidTr="00B316D2">
        <w:trPr>
          <w:trHeight w:val="144"/>
          <w:jc w:val="center"/>
        </w:trPr>
        <w:tc>
          <w:tcPr>
            <w:tcW w:w="549" w:type="pct"/>
            <w:tcBorders>
              <w:top w:val="single" w:sz="4" w:space="0" w:color="000000"/>
              <w:left w:val="single" w:sz="4" w:space="0" w:color="000000"/>
              <w:bottom w:val="single" w:sz="4" w:space="0" w:color="auto"/>
              <w:right w:val="single" w:sz="4" w:space="0" w:color="000000"/>
            </w:tcBorders>
            <w:vAlign w:val="center"/>
          </w:tcPr>
          <w:p w14:paraId="7EFA841C" w14:textId="77777777" w:rsidR="0097752A" w:rsidRPr="002447FC" w:rsidRDefault="0097752A" w:rsidP="0097752A">
            <w:pPr>
              <w:pStyle w:val="TableParagraph"/>
              <w:tabs>
                <w:tab w:val="left" w:pos="0"/>
              </w:tabs>
              <w:spacing w:line="276" w:lineRule="auto"/>
              <w:ind w:right="-1"/>
              <w:jc w:val="center"/>
              <w:rPr>
                <w:rFonts w:ascii="Times New Roman" w:hAnsi="Times New Roman" w:cs="Times New Roman"/>
              </w:rPr>
            </w:pPr>
            <w:r w:rsidRPr="002447FC">
              <w:rPr>
                <w:rFonts w:ascii="Times New Roman" w:hAnsi="Times New Roman" w:cs="Times New Roman"/>
              </w:rPr>
              <w:t>03</w:t>
            </w:r>
          </w:p>
        </w:tc>
        <w:tc>
          <w:tcPr>
            <w:tcW w:w="3279" w:type="pct"/>
            <w:tcBorders>
              <w:top w:val="single" w:sz="4" w:space="0" w:color="000000"/>
              <w:left w:val="single" w:sz="4" w:space="0" w:color="000000"/>
              <w:bottom w:val="single" w:sz="4" w:space="0" w:color="auto"/>
              <w:right w:val="single" w:sz="4" w:space="0" w:color="000000"/>
            </w:tcBorders>
            <w:vAlign w:val="center"/>
          </w:tcPr>
          <w:p w14:paraId="6BAB2DB7" w14:textId="77777777" w:rsidR="0097752A" w:rsidRPr="002447FC" w:rsidRDefault="0097752A" w:rsidP="0097752A">
            <w:pPr>
              <w:shd w:val="clear" w:color="auto" w:fill="FFFFFF"/>
              <w:spacing w:after="0"/>
              <w:jc w:val="both"/>
              <w:rPr>
                <w:rFonts w:ascii="Times New Roman" w:hAnsi="Times New Roman"/>
                <w:color w:val="000000"/>
              </w:rPr>
            </w:pPr>
            <w:r w:rsidRPr="002447FC">
              <w:rPr>
                <w:rFonts w:ascii="Times New Roman" w:hAnsi="Times New Roman"/>
              </w:rPr>
              <w:t xml:space="preserve">Serviço de arbitragem para futsal (ADULTO) contendo </w:t>
            </w:r>
            <w:proofErr w:type="gramStart"/>
            <w:r w:rsidRPr="002447FC">
              <w:rPr>
                <w:rFonts w:ascii="Times New Roman" w:hAnsi="Times New Roman"/>
              </w:rPr>
              <w:t>2</w:t>
            </w:r>
            <w:proofErr w:type="gramEnd"/>
            <w:r w:rsidRPr="002447FC">
              <w:rPr>
                <w:rFonts w:ascii="Times New Roman" w:hAnsi="Times New Roman"/>
              </w:rPr>
              <w:t xml:space="preserve"> árbitros e 1 mesário. Duração dos jogos conforme determinação da Federação competente da modalidade e de acordo com as categorias específicas.</w:t>
            </w:r>
          </w:p>
        </w:tc>
        <w:tc>
          <w:tcPr>
            <w:tcW w:w="562" w:type="pct"/>
            <w:tcBorders>
              <w:top w:val="single" w:sz="4" w:space="0" w:color="000000"/>
              <w:left w:val="single" w:sz="4" w:space="0" w:color="000000"/>
              <w:bottom w:val="single" w:sz="4" w:space="0" w:color="auto"/>
              <w:right w:val="single" w:sz="4" w:space="0" w:color="000000"/>
            </w:tcBorders>
            <w:vAlign w:val="center"/>
          </w:tcPr>
          <w:p w14:paraId="2105B5F3" w14:textId="422E0085" w:rsidR="0097752A" w:rsidRPr="002447FC" w:rsidRDefault="003F019C" w:rsidP="0097752A">
            <w:pPr>
              <w:spacing w:after="0"/>
              <w:jc w:val="center"/>
              <w:rPr>
                <w:rFonts w:ascii="Times New Roman" w:hAnsi="Times New Roman"/>
                <w:color w:val="000000"/>
              </w:rPr>
            </w:pPr>
            <w:r>
              <w:rPr>
                <w:rFonts w:ascii="Times New Roman" w:hAnsi="Times New Roman"/>
                <w:color w:val="000000"/>
              </w:rPr>
              <w:t>128</w:t>
            </w:r>
          </w:p>
        </w:tc>
        <w:tc>
          <w:tcPr>
            <w:tcW w:w="610" w:type="pct"/>
            <w:tcBorders>
              <w:top w:val="single" w:sz="4" w:space="0" w:color="000000"/>
              <w:left w:val="single" w:sz="4" w:space="0" w:color="000000"/>
              <w:bottom w:val="single" w:sz="4" w:space="0" w:color="auto"/>
              <w:right w:val="single" w:sz="4" w:space="0" w:color="000000"/>
            </w:tcBorders>
            <w:vAlign w:val="center"/>
          </w:tcPr>
          <w:p w14:paraId="7321F77A" w14:textId="77777777" w:rsidR="0097752A" w:rsidRPr="002447FC" w:rsidRDefault="0097752A" w:rsidP="0097752A">
            <w:pPr>
              <w:pStyle w:val="TableParagraph"/>
              <w:tabs>
                <w:tab w:val="left" w:pos="0"/>
              </w:tabs>
              <w:spacing w:line="276" w:lineRule="auto"/>
              <w:ind w:right="-1"/>
              <w:jc w:val="center"/>
              <w:rPr>
                <w:rFonts w:ascii="Times New Roman" w:hAnsi="Times New Roman" w:cs="Times New Roman"/>
              </w:rPr>
            </w:pPr>
            <w:r w:rsidRPr="002447FC">
              <w:rPr>
                <w:rFonts w:ascii="Times New Roman" w:hAnsi="Times New Roman" w:cs="Times New Roman"/>
              </w:rPr>
              <w:t>Unid.</w:t>
            </w:r>
          </w:p>
        </w:tc>
      </w:tr>
      <w:tr w:rsidR="0097752A" w:rsidRPr="002447FC" w14:paraId="60366A3D" w14:textId="77777777" w:rsidTr="00B316D2">
        <w:trPr>
          <w:trHeight w:val="1059"/>
          <w:jc w:val="center"/>
        </w:trPr>
        <w:tc>
          <w:tcPr>
            <w:tcW w:w="549" w:type="pct"/>
            <w:tcBorders>
              <w:top w:val="single" w:sz="4" w:space="0" w:color="000000"/>
              <w:left w:val="single" w:sz="4" w:space="0" w:color="000000"/>
              <w:bottom w:val="single" w:sz="4" w:space="0" w:color="auto"/>
              <w:right w:val="single" w:sz="4" w:space="0" w:color="000000"/>
            </w:tcBorders>
            <w:vAlign w:val="center"/>
          </w:tcPr>
          <w:p w14:paraId="1B9350E8" w14:textId="77777777" w:rsidR="0097752A" w:rsidRPr="002447FC" w:rsidRDefault="0097752A" w:rsidP="0097752A">
            <w:pPr>
              <w:pStyle w:val="TableParagraph"/>
              <w:tabs>
                <w:tab w:val="left" w:pos="0"/>
              </w:tabs>
              <w:spacing w:line="276" w:lineRule="auto"/>
              <w:ind w:right="-1"/>
              <w:jc w:val="center"/>
              <w:rPr>
                <w:rFonts w:ascii="Times New Roman" w:hAnsi="Times New Roman" w:cs="Times New Roman"/>
              </w:rPr>
            </w:pPr>
            <w:r w:rsidRPr="002447FC">
              <w:rPr>
                <w:rFonts w:ascii="Times New Roman" w:hAnsi="Times New Roman" w:cs="Times New Roman"/>
              </w:rPr>
              <w:t>04</w:t>
            </w:r>
          </w:p>
        </w:tc>
        <w:tc>
          <w:tcPr>
            <w:tcW w:w="3279" w:type="pct"/>
            <w:tcBorders>
              <w:top w:val="single" w:sz="4" w:space="0" w:color="000000"/>
              <w:left w:val="single" w:sz="4" w:space="0" w:color="000000"/>
              <w:bottom w:val="single" w:sz="4" w:space="0" w:color="auto"/>
              <w:right w:val="single" w:sz="4" w:space="0" w:color="000000"/>
            </w:tcBorders>
            <w:vAlign w:val="center"/>
          </w:tcPr>
          <w:p w14:paraId="7D9392D8" w14:textId="77777777" w:rsidR="0097752A" w:rsidRPr="002447FC" w:rsidRDefault="0097752A" w:rsidP="0097752A">
            <w:pPr>
              <w:shd w:val="clear" w:color="auto" w:fill="FFFFFF"/>
              <w:spacing w:after="0"/>
              <w:jc w:val="both"/>
              <w:rPr>
                <w:rFonts w:ascii="Times New Roman" w:hAnsi="Times New Roman"/>
              </w:rPr>
            </w:pPr>
            <w:r w:rsidRPr="002447FC">
              <w:rPr>
                <w:rFonts w:ascii="Times New Roman" w:hAnsi="Times New Roman"/>
              </w:rPr>
              <w:t xml:space="preserve">Serviço de arbitragem para futsal (INFANTIL) contendo </w:t>
            </w:r>
            <w:proofErr w:type="gramStart"/>
            <w:r w:rsidRPr="002447FC">
              <w:rPr>
                <w:rFonts w:ascii="Times New Roman" w:hAnsi="Times New Roman"/>
              </w:rPr>
              <w:t>2</w:t>
            </w:r>
            <w:proofErr w:type="gramEnd"/>
            <w:r w:rsidRPr="002447FC">
              <w:rPr>
                <w:rFonts w:ascii="Times New Roman" w:hAnsi="Times New Roman"/>
              </w:rPr>
              <w:t xml:space="preserve"> árbitros e 1 mesário. Duração dos jogos conforme determinação da Federação competente da modalidade e de acordo com as categorias específicas.</w:t>
            </w:r>
          </w:p>
        </w:tc>
        <w:tc>
          <w:tcPr>
            <w:tcW w:w="562" w:type="pct"/>
            <w:tcBorders>
              <w:top w:val="single" w:sz="4" w:space="0" w:color="000000"/>
              <w:left w:val="single" w:sz="4" w:space="0" w:color="000000"/>
              <w:bottom w:val="single" w:sz="4" w:space="0" w:color="auto"/>
              <w:right w:val="single" w:sz="4" w:space="0" w:color="000000"/>
            </w:tcBorders>
            <w:vAlign w:val="center"/>
          </w:tcPr>
          <w:p w14:paraId="21755C03" w14:textId="1A7AB5EA" w:rsidR="0097752A" w:rsidRPr="002447FC" w:rsidRDefault="003F019C" w:rsidP="0097752A">
            <w:pPr>
              <w:spacing w:after="0"/>
              <w:jc w:val="center"/>
              <w:rPr>
                <w:rFonts w:ascii="Times New Roman" w:hAnsi="Times New Roman"/>
                <w:color w:val="000000"/>
              </w:rPr>
            </w:pPr>
            <w:r>
              <w:rPr>
                <w:rFonts w:ascii="Times New Roman" w:hAnsi="Times New Roman"/>
                <w:color w:val="000000"/>
              </w:rPr>
              <w:t>164</w:t>
            </w:r>
          </w:p>
        </w:tc>
        <w:tc>
          <w:tcPr>
            <w:tcW w:w="610" w:type="pct"/>
            <w:tcBorders>
              <w:top w:val="single" w:sz="4" w:space="0" w:color="000000"/>
              <w:left w:val="single" w:sz="4" w:space="0" w:color="000000"/>
              <w:bottom w:val="single" w:sz="4" w:space="0" w:color="auto"/>
              <w:right w:val="single" w:sz="4" w:space="0" w:color="000000"/>
            </w:tcBorders>
            <w:vAlign w:val="center"/>
          </w:tcPr>
          <w:p w14:paraId="2E57962A" w14:textId="77777777" w:rsidR="0097752A" w:rsidRPr="002447FC" w:rsidRDefault="0097752A" w:rsidP="0097752A">
            <w:pPr>
              <w:pStyle w:val="TableParagraph"/>
              <w:tabs>
                <w:tab w:val="left" w:pos="0"/>
              </w:tabs>
              <w:spacing w:line="276" w:lineRule="auto"/>
              <w:ind w:right="-1"/>
              <w:jc w:val="center"/>
              <w:rPr>
                <w:rFonts w:ascii="Times New Roman" w:hAnsi="Times New Roman" w:cs="Times New Roman"/>
              </w:rPr>
            </w:pPr>
            <w:r w:rsidRPr="002447FC">
              <w:rPr>
                <w:rFonts w:ascii="Times New Roman" w:hAnsi="Times New Roman" w:cs="Times New Roman"/>
              </w:rPr>
              <w:t>Unid</w:t>
            </w:r>
          </w:p>
        </w:tc>
      </w:tr>
      <w:tr w:rsidR="0097752A" w:rsidRPr="002447FC" w14:paraId="50766887" w14:textId="77777777" w:rsidTr="00B316D2">
        <w:trPr>
          <w:trHeight w:val="961"/>
          <w:jc w:val="center"/>
        </w:trPr>
        <w:tc>
          <w:tcPr>
            <w:tcW w:w="549" w:type="pct"/>
            <w:tcBorders>
              <w:top w:val="single" w:sz="4" w:space="0" w:color="000000"/>
              <w:left w:val="single" w:sz="4" w:space="0" w:color="000000"/>
              <w:bottom w:val="single" w:sz="4" w:space="0" w:color="auto"/>
              <w:right w:val="single" w:sz="4" w:space="0" w:color="000000"/>
            </w:tcBorders>
            <w:vAlign w:val="center"/>
          </w:tcPr>
          <w:p w14:paraId="22968FA9" w14:textId="77777777" w:rsidR="0097752A" w:rsidRPr="002447FC" w:rsidRDefault="0097752A" w:rsidP="0097752A">
            <w:pPr>
              <w:pStyle w:val="TableParagraph"/>
              <w:tabs>
                <w:tab w:val="left" w:pos="0"/>
              </w:tabs>
              <w:spacing w:line="276" w:lineRule="auto"/>
              <w:ind w:right="-1"/>
              <w:jc w:val="center"/>
              <w:rPr>
                <w:rFonts w:ascii="Times New Roman" w:hAnsi="Times New Roman" w:cs="Times New Roman"/>
              </w:rPr>
            </w:pPr>
            <w:r w:rsidRPr="002447FC">
              <w:rPr>
                <w:rFonts w:ascii="Times New Roman" w:hAnsi="Times New Roman" w:cs="Times New Roman"/>
              </w:rPr>
              <w:t>05</w:t>
            </w:r>
          </w:p>
        </w:tc>
        <w:tc>
          <w:tcPr>
            <w:tcW w:w="3279" w:type="pct"/>
            <w:tcBorders>
              <w:top w:val="single" w:sz="4" w:space="0" w:color="000000"/>
              <w:left w:val="single" w:sz="4" w:space="0" w:color="000000"/>
              <w:bottom w:val="single" w:sz="4" w:space="0" w:color="auto"/>
              <w:right w:val="single" w:sz="4" w:space="0" w:color="000000"/>
            </w:tcBorders>
            <w:vAlign w:val="center"/>
          </w:tcPr>
          <w:p w14:paraId="051216A6" w14:textId="77777777" w:rsidR="0097752A" w:rsidRPr="002447FC" w:rsidRDefault="0097752A" w:rsidP="0097752A">
            <w:pPr>
              <w:shd w:val="clear" w:color="auto" w:fill="FFFFFF"/>
              <w:spacing w:after="0"/>
              <w:jc w:val="both"/>
              <w:rPr>
                <w:rFonts w:ascii="Times New Roman" w:hAnsi="Times New Roman"/>
              </w:rPr>
            </w:pPr>
            <w:r w:rsidRPr="002447FC">
              <w:rPr>
                <w:rFonts w:ascii="Times New Roman" w:hAnsi="Times New Roman"/>
              </w:rPr>
              <w:t xml:space="preserve">Serviço de arbitragem para </w:t>
            </w:r>
            <w:proofErr w:type="spellStart"/>
            <w:r w:rsidRPr="002447FC">
              <w:rPr>
                <w:rFonts w:ascii="Times New Roman" w:hAnsi="Times New Roman"/>
              </w:rPr>
              <w:t>volei</w:t>
            </w:r>
            <w:proofErr w:type="spellEnd"/>
            <w:r w:rsidRPr="002447FC">
              <w:rPr>
                <w:rFonts w:ascii="Times New Roman" w:hAnsi="Times New Roman"/>
              </w:rPr>
              <w:t xml:space="preserve"> (INFANTIL) contendo </w:t>
            </w:r>
            <w:proofErr w:type="gramStart"/>
            <w:r w:rsidRPr="002447FC">
              <w:rPr>
                <w:rFonts w:ascii="Times New Roman" w:hAnsi="Times New Roman"/>
              </w:rPr>
              <w:t>2</w:t>
            </w:r>
            <w:proofErr w:type="gramEnd"/>
            <w:r w:rsidRPr="002447FC">
              <w:rPr>
                <w:rFonts w:ascii="Times New Roman" w:hAnsi="Times New Roman"/>
              </w:rPr>
              <w:t xml:space="preserve"> árbitros e 1 mesário. Duração dos jogos conforme determinação da Federação competente da modalidade e de acordo com as categorias específicas.</w:t>
            </w:r>
          </w:p>
        </w:tc>
        <w:tc>
          <w:tcPr>
            <w:tcW w:w="562" w:type="pct"/>
            <w:tcBorders>
              <w:top w:val="single" w:sz="4" w:space="0" w:color="000000"/>
              <w:left w:val="single" w:sz="4" w:space="0" w:color="000000"/>
              <w:bottom w:val="single" w:sz="4" w:space="0" w:color="auto"/>
              <w:right w:val="single" w:sz="4" w:space="0" w:color="000000"/>
            </w:tcBorders>
            <w:vAlign w:val="center"/>
          </w:tcPr>
          <w:p w14:paraId="21FB8006" w14:textId="54BA42EE" w:rsidR="0097752A" w:rsidRPr="002447FC" w:rsidRDefault="003F019C" w:rsidP="0097752A">
            <w:pPr>
              <w:spacing w:after="0"/>
              <w:jc w:val="center"/>
              <w:rPr>
                <w:rFonts w:ascii="Times New Roman" w:hAnsi="Times New Roman"/>
                <w:color w:val="000000"/>
              </w:rPr>
            </w:pPr>
            <w:r>
              <w:rPr>
                <w:rFonts w:ascii="Times New Roman" w:hAnsi="Times New Roman"/>
                <w:color w:val="000000"/>
              </w:rPr>
              <w:t>179</w:t>
            </w:r>
          </w:p>
        </w:tc>
        <w:tc>
          <w:tcPr>
            <w:tcW w:w="610" w:type="pct"/>
            <w:tcBorders>
              <w:top w:val="single" w:sz="4" w:space="0" w:color="000000"/>
              <w:left w:val="single" w:sz="4" w:space="0" w:color="000000"/>
              <w:bottom w:val="single" w:sz="4" w:space="0" w:color="auto"/>
              <w:right w:val="single" w:sz="4" w:space="0" w:color="000000"/>
            </w:tcBorders>
            <w:vAlign w:val="center"/>
          </w:tcPr>
          <w:p w14:paraId="486B35FA" w14:textId="77777777" w:rsidR="0097752A" w:rsidRPr="002447FC" w:rsidRDefault="0097752A" w:rsidP="0097752A">
            <w:pPr>
              <w:pStyle w:val="TableParagraph"/>
              <w:tabs>
                <w:tab w:val="left" w:pos="0"/>
              </w:tabs>
              <w:spacing w:line="276" w:lineRule="auto"/>
              <w:ind w:right="-1"/>
              <w:jc w:val="center"/>
              <w:rPr>
                <w:rFonts w:ascii="Times New Roman" w:hAnsi="Times New Roman" w:cs="Times New Roman"/>
              </w:rPr>
            </w:pPr>
            <w:r w:rsidRPr="002447FC">
              <w:rPr>
                <w:rFonts w:ascii="Times New Roman" w:hAnsi="Times New Roman" w:cs="Times New Roman"/>
              </w:rPr>
              <w:t>Unid</w:t>
            </w:r>
          </w:p>
        </w:tc>
      </w:tr>
      <w:tr w:rsidR="0097752A" w:rsidRPr="002447FC" w14:paraId="6F7CB510" w14:textId="77777777" w:rsidTr="00B316D2">
        <w:trPr>
          <w:trHeight w:val="1081"/>
          <w:jc w:val="center"/>
        </w:trPr>
        <w:tc>
          <w:tcPr>
            <w:tcW w:w="549" w:type="pct"/>
            <w:tcBorders>
              <w:top w:val="single" w:sz="4" w:space="0" w:color="000000"/>
              <w:left w:val="single" w:sz="4" w:space="0" w:color="000000"/>
              <w:bottom w:val="single" w:sz="4" w:space="0" w:color="auto"/>
              <w:right w:val="single" w:sz="4" w:space="0" w:color="000000"/>
            </w:tcBorders>
            <w:vAlign w:val="center"/>
          </w:tcPr>
          <w:p w14:paraId="6994DA55" w14:textId="77777777" w:rsidR="0097752A" w:rsidRPr="002447FC" w:rsidRDefault="0097752A" w:rsidP="0097752A">
            <w:pPr>
              <w:pStyle w:val="TableParagraph"/>
              <w:tabs>
                <w:tab w:val="left" w:pos="0"/>
              </w:tabs>
              <w:spacing w:line="276" w:lineRule="auto"/>
              <w:ind w:right="-1"/>
              <w:jc w:val="center"/>
              <w:rPr>
                <w:rFonts w:ascii="Times New Roman" w:hAnsi="Times New Roman" w:cs="Times New Roman"/>
              </w:rPr>
            </w:pPr>
            <w:r w:rsidRPr="002447FC">
              <w:rPr>
                <w:rFonts w:ascii="Times New Roman" w:hAnsi="Times New Roman" w:cs="Times New Roman"/>
              </w:rPr>
              <w:t>06</w:t>
            </w:r>
          </w:p>
        </w:tc>
        <w:tc>
          <w:tcPr>
            <w:tcW w:w="3279" w:type="pct"/>
            <w:tcBorders>
              <w:top w:val="single" w:sz="4" w:space="0" w:color="000000"/>
              <w:left w:val="single" w:sz="4" w:space="0" w:color="000000"/>
              <w:bottom w:val="single" w:sz="4" w:space="0" w:color="auto"/>
              <w:right w:val="single" w:sz="4" w:space="0" w:color="000000"/>
            </w:tcBorders>
            <w:vAlign w:val="center"/>
          </w:tcPr>
          <w:p w14:paraId="0E88E02C" w14:textId="77777777" w:rsidR="0097752A" w:rsidRPr="002447FC" w:rsidRDefault="0097752A" w:rsidP="0097752A">
            <w:pPr>
              <w:shd w:val="clear" w:color="auto" w:fill="FFFFFF"/>
              <w:spacing w:after="0"/>
              <w:jc w:val="both"/>
              <w:rPr>
                <w:rFonts w:ascii="Times New Roman" w:hAnsi="Times New Roman"/>
              </w:rPr>
            </w:pPr>
            <w:r w:rsidRPr="002447FC">
              <w:rPr>
                <w:rFonts w:ascii="Times New Roman" w:hAnsi="Times New Roman"/>
              </w:rPr>
              <w:t xml:space="preserve">Serviço de arbitragem para </w:t>
            </w:r>
            <w:proofErr w:type="spellStart"/>
            <w:r w:rsidRPr="002447FC">
              <w:rPr>
                <w:rFonts w:ascii="Times New Roman" w:hAnsi="Times New Roman"/>
              </w:rPr>
              <w:t>volei</w:t>
            </w:r>
            <w:proofErr w:type="spellEnd"/>
            <w:r w:rsidRPr="002447FC">
              <w:rPr>
                <w:rFonts w:ascii="Times New Roman" w:hAnsi="Times New Roman"/>
              </w:rPr>
              <w:t xml:space="preserve"> (ADULTO) contendo </w:t>
            </w:r>
            <w:proofErr w:type="gramStart"/>
            <w:r w:rsidRPr="002447FC">
              <w:rPr>
                <w:rFonts w:ascii="Times New Roman" w:hAnsi="Times New Roman"/>
              </w:rPr>
              <w:t>2</w:t>
            </w:r>
            <w:proofErr w:type="gramEnd"/>
            <w:r w:rsidRPr="002447FC">
              <w:rPr>
                <w:rFonts w:ascii="Times New Roman" w:hAnsi="Times New Roman"/>
              </w:rPr>
              <w:t xml:space="preserve"> árbitros e 1 mesário. Duração dos jogos conforme determinação da Federação competente da modalidade e de acordo com as categorias específicas.</w:t>
            </w:r>
          </w:p>
        </w:tc>
        <w:tc>
          <w:tcPr>
            <w:tcW w:w="562" w:type="pct"/>
            <w:tcBorders>
              <w:top w:val="single" w:sz="4" w:space="0" w:color="000000"/>
              <w:left w:val="single" w:sz="4" w:space="0" w:color="000000"/>
              <w:bottom w:val="single" w:sz="4" w:space="0" w:color="auto"/>
              <w:right w:val="single" w:sz="4" w:space="0" w:color="000000"/>
            </w:tcBorders>
            <w:vAlign w:val="center"/>
          </w:tcPr>
          <w:p w14:paraId="340CC40A" w14:textId="77EBCEC3" w:rsidR="0097752A" w:rsidRPr="002447FC" w:rsidRDefault="003F019C" w:rsidP="0097752A">
            <w:pPr>
              <w:spacing w:after="0"/>
              <w:jc w:val="center"/>
              <w:rPr>
                <w:rFonts w:ascii="Times New Roman" w:hAnsi="Times New Roman"/>
                <w:color w:val="000000"/>
              </w:rPr>
            </w:pPr>
            <w:r>
              <w:rPr>
                <w:rFonts w:ascii="Times New Roman" w:hAnsi="Times New Roman"/>
                <w:color w:val="000000"/>
              </w:rPr>
              <w:t>40</w:t>
            </w:r>
          </w:p>
        </w:tc>
        <w:tc>
          <w:tcPr>
            <w:tcW w:w="610" w:type="pct"/>
            <w:tcBorders>
              <w:top w:val="single" w:sz="4" w:space="0" w:color="000000"/>
              <w:left w:val="single" w:sz="4" w:space="0" w:color="000000"/>
              <w:bottom w:val="single" w:sz="4" w:space="0" w:color="auto"/>
              <w:right w:val="single" w:sz="4" w:space="0" w:color="000000"/>
            </w:tcBorders>
            <w:vAlign w:val="center"/>
          </w:tcPr>
          <w:p w14:paraId="68C9751E" w14:textId="77777777" w:rsidR="0097752A" w:rsidRPr="002447FC" w:rsidRDefault="0097752A" w:rsidP="0097752A">
            <w:pPr>
              <w:pStyle w:val="TableParagraph"/>
              <w:tabs>
                <w:tab w:val="left" w:pos="0"/>
              </w:tabs>
              <w:spacing w:line="276" w:lineRule="auto"/>
              <w:ind w:right="-1"/>
              <w:jc w:val="center"/>
              <w:rPr>
                <w:rFonts w:ascii="Times New Roman" w:hAnsi="Times New Roman" w:cs="Times New Roman"/>
              </w:rPr>
            </w:pPr>
            <w:r w:rsidRPr="002447FC">
              <w:rPr>
                <w:rFonts w:ascii="Times New Roman" w:hAnsi="Times New Roman" w:cs="Times New Roman"/>
              </w:rPr>
              <w:t>Unid</w:t>
            </w:r>
          </w:p>
        </w:tc>
      </w:tr>
    </w:tbl>
    <w:p w14:paraId="2614E19D" w14:textId="77777777" w:rsidR="00EC0946" w:rsidRDefault="00EC0946" w:rsidP="003625AB">
      <w:pPr>
        <w:spacing w:after="0" w:line="360" w:lineRule="auto"/>
        <w:ind w:left="170"/>
        <w:jc w:val="center"/>
        <w:rPr>
          <w:rFonts w:ascii="Times New Roman" w:hAnsi="Times New Roman"/>
          <w:b/>
          <w:sz w:val="24"/>
          <w:szCs w:val="24"/>
        </w:rPr>
      </w:pPr>
    </w:p>
    <w:p w14:paraId="726637EF" w14:textId="77777777" w:rsidR="006B1C39" w:rsidRDefault="006B1C39" w:rsidP="003625AB">
      <w:pPr>
        <w:spacing w:after="0" w:line="360" w:lineRule="auto"/>
        <w:ind w:left="170"/>
        <w:jc w:val="center"/>
        <w:rPr>
          <w:rFonts w:ascii="Times New Roman" w:hAnsi="Times New Roman"/>
          <w:b/>
          <w:sz w:val="24"/>
          <w:szCs w:val="24"/>
        </w:rPr>
      </w:pPr>
    </w:p>
    <w:p w14:paraId="3A930247" w14:textId="77777777" w:rsidR="00B316D2" w:rsidRPr="003F6F3B" w:rsidRDefault="00B316D2" w:rsidP="003625AB">
      <w:pPr>
        <w:pBdr>
          <w:bottom w:val="single" w:sz="12" w:space="1" w:color="auto"/>
        </w:pBdr>
        <w:spacing w:after="0" w:line="360" w:lineRule="auto"/>
        <w:ind w:left="170"/>
        <w:jc w:val="center"/>
        <w:rPr>
          <w:rFonts w:ascii="Times New Roman" w:hAnsi="Times New Roman"/>
          <w:b/>
          <w:sz w:val="24"/>
          <w:szCs w:val="24"/>
        </w:rPr>
      </w:pPr>
    </w:p>
    <w:p w14:paraId="666E5E31" w14:textId="44E077F1" w:rsidR="006B1C39" w:rsidRPr="003F6F3B" w:rsidRDefault="006B1C39" w:rsidP="006B1C39">
      <w:pPr>
        <w:spacing w:after="0" w:line="360" w:lineRule="auto"/>
        <w:ind w:left="170"/>
        <w:jc w:val="center"/>
        <w:rPr>
          <w:rFonts w:ascii="Times New Roman" w:hAnsi="Times New Roman"/>
          <w:b/>
          <w:sz w:val="24"/>
          <w:szCs w:val="24"/>
        </w:rPr>
      </w:pPr>
      <w:r w:rsidRPr="003F6F3B">
        <w:rPr>
          <w:rFonts w:ascii="Times New Roman" w:hAnsi="Times New Roman"/>
          <w:b/>
          <w:sz w:val="24"/>
          <w:szCs w:val="24"/>
        </w:rPr>
        <w:t>Cláudio Augusto Siqueira Ribeiro</w:t>
      </w:r>
    </w:p>
    <w:p w14:paraId="398C6FB4" w14:textId="29CC067B" w:rsidR="00FF268F" w:rsidRDefault="003F6F3B" w:rsidP="003F6F3B">
      <w:pPr>
        <w:spacing w:after="0" w:line="240" w:lineRule="auto"/>
        <w:jc w:val="center"/>
        <w:rPr>
          <w:rFonts w:ascii="Times New Roman" w:hAnsi="Times New Roman"/>
          <w:b/>
          <w:sz w:val="24"/>
          <w:szCs w:val="24"/>
        </w:rPr>
      </w:pPr>
      <w:r w:rsidRPr="003F6F3B">
        <w:rPr>
          <w:rFonts w:ascii="Times New Roman" w:hAnsi="Times New Roman"/>
          <w:b/>
          <w:sz w:val="24"/>
          <w:szCs w:val="24"/>
        </w:rPr>
        <w:t>Secretaria Municipal de Esporte Lazer e Juventude</w:t>
      </w:r>
      <w:r>
        <w:rPr>
          <w:rFonts w:ascii="Times New Roman" w:hAnsi="Times New Roman"/>
          <w:sz w:val="24"/>
          <w:szCs w:val="24"/>
        </w:rPr>
        <w:t xml:space="preserve"> </w:t>
      </w:r>
      <w:r w:rsidR="00FF268F">
        <w:rPr>
          <w:rFonts w:ascii="Times New Roman" w:hAnsi="Times New Roman"/>
          <w:b/>
          <w:sz w:val="24"/>
          <w:szCs w:val="24"/>
        </w:rPr>
        <w:br w:type="page"/>
      </w:r>
    </w:p>
    <w:p w14:paraId="5BA62448" w14:textId="77777777" w:rsidR="00FF268F" w:rsidRDefault="00FF268F" w:rsidP="00173D1C">
      <w:pPr>
        <w:spacing w:after="0" w:line="240" w:lineRule="auto"/>
        <w:jc w:val="center"/>
        <w:rPr>
          <w:rStyle w:val="Forte"/>
          <w:rFonts w:ascii="Times New Roman" w:eastAsia="Times New Roman" w:hAnsi="Times New Roman"/>
          <w:sz w:val="24"/>
          <w:szCs w:val="24"/>
          <w:u w:val="single"/>
          <w:lang w:eastAsia="ar-SA"/>
        </w:rPr>
      </w:pPr>
    </w:p>
    <w:p w14:paraId="2D2E0596" w14:textId="5BABD35D" w:rsidR="001212E3" w:rsidRPr="00173D1C" w:rsidRDefault="00A83F24" w:rsidP="00173D1C">
      <w:pPr>
        <w:spacing w:after="0" w:line="240" w:lineRule="auto"/>
        <w:jc w:val="center"/>
        <w:rPr>
          <w:rStyle w:val="Forte"/>
          <w:rFonts w:ascii="Times New Roman" w:eastAsia="Times New Roman" w:hAnsi="Times New Roman"/>
          <w:sz w:val="24"/>
          <w:szCs w:val="24"/>
          <w:u w:val="single"/>
          <w:lang w:eastAsia="ar-SA"/>
        </w:rPr>
      </w:pPr>
      <w:r>
        <w:rPr>
          <w:rStyle w:val="Forte"/>
          <w:rFonts w:ascii="Times New Roman" w:eastAsia="Times New Roman" w:hAnsi="Times New Roman"/>
          <w:sz w:val="24"/>
          <w:szCs w:val="24"/>
          <w:u w:val="single"/>
          <w:lang w:eastAsia="ar-SA"/>
        </w:rPr>
        <w:t>T</w:t>
      </w:r>
      <w:r w:rsidR="00173D1C" w:rsidRPr="00173D1C">
        <w:rPr>
          <w:rStyle w:val="Forte"/>
          <w:rFonts w:ascii="Times New Roman" w:eastAsia="Times New Roman" w:hAnsi="Times New Roman"/>
          <w:sz w:val="24"/>
          <w:szCs w:val="24"/>
          <w:u w:val="single"/>
          <w:lang w:eastAsia="ar-SA"/>
        </w:rPr>
        <w:t>ermo de Referência</w:t>
      </w:r>
    </w:p>
    <w:p w14:paraId="20AB79F0" w14:textId="6D71B192" w:rsidR="0067554E" w:rsidRPr="00D00A29" w:rsidRDefault="0067554E" w:rsidP="00173D1C">
      <w:pPr>
        <w:suppressAutoHyphens/>
        <w:spacing w:after="0" w:line="360" w:lineRule="auto"/>
        <w:jc w:val="center"/>
        <w:rPr>
          <w:rStyle w:val="Forte"/>
          <w:rFonts w:ascii="Times New Roman" w:eastAsia="Times New Roman" w:hAnsi="Times New Roman"/>
          <w:sz w:val="24"/>
          <w:szCs w:val="24"/>
          <w:lang w:eastAsia="ar-SA"/>
        </w:rPr>
      </w:pPr>
    </w:p>
    <w:p w14:paraId="7CFAA695" w14:textId="77777777" w:rsidR="00F448B2" w:rsidRPr="00D00A29" w:rsidRDefault="00F448B2" w:rsidP="00173D1C">
      <w:pPr>
        <w:suppressAutoHyphens/>
        <w:spacing w:after="0" w:line="360" w:lineRule="auto"/>
        <w:jc w:val="both"/>
        <w:rPr>
          <w:rStyle w:val="Forte"/>
          <w:rFonts w:ascii="Times New Roman" w:eastAsia="Times New Roman" w:hAnsi="Times New Roman"/>
          <w:b w:val="0"/>
          <w:sz w:val="24"/>
          <w:szCs w:val="24"/>
          <w:lang w:eastAsia="ar-SA"/>
        </w:rPr>
      </w:pPr>
      <w:r w:rsidRPr="00D00A29">
        <w:rPr>
          <w:rStyle w:val="Forte"/>
          <w:rFonts w:ascii="Times New Roman" w:eastAsia="Times New Roman" w:hAnsi="Times New Roman"/>
          <w:sz w:val="24"/>
          <w:szCs w:val="24"/>
          <w:lang w:eastAsia="ar-SA"/>
        </w:rPr>
        <w:t xml:space="preserve">1. </w:t>
      </w:r>
      <w:r w:rsidR="0067554E" w:rsidRPr="00D00A29">
        <w:rPr>
          <w:rStyle w:val="Forte"/>
          <w:rFonts w:ascii="Times New Roman" w:eastAsia="Times New Roman" w:hAnsi="Times New Roman"/>
          <w:sz w:val="24"/>
          <w:szCs w:val="24"/>
          <w:lang w:eastAsia="ar-SA"/>
        </w:rPr>
        <w:t>OBJETO</w:t>
      </w:r>
      <w:r w:rsidR="0067554E" w:rsidRPr="00D00A29">
        <w:rPr>
          <w:rStyle w:val="Forte"/>
          <w:rFonts w:ascii="Times New Roman" w:eastAsia="Times New Roman" w:hAnsi="Times New Roman"/>
          <w:b w:val="0"/>
          <w:sz w:val="24"/>
          <w:szCs w:val="24"/>
          <w:lang w:eastAsia="ar-SA"/>
        </w:rPr>
        <w:t xml:space="preserve">: </w:t>
      </w:r>
    </w:p>
    <w:p w14:paraId="6615D2CE" w14:textId="49CE5B02" w:rsidR="00B806D3" w:rsidRDefault="002447FC" w:rsidP="00173D1C">
      <w:pPr>
        <w:suppressAutoHyphens/>
        <w:spacing w:after="0" w:line="360" w:lineRule="auto"/>
        <w:jc w:val="both"/>
        <w:rPr>
          <w:rFonts w:ascii="Times New Roman" w:hAnsi="Times New Roman"/>
        </w:rPr>
      </w:pPr>
      <w:r w:rsidRPr="0097752A">
        <w:rPr>
          <w:rFonts w:ascii="Times New Roman" w:hAnsi="Times New Roman"/>
        </w:rPr>
        <w:t>Contratação de empresa especializada para a prestação de serviços de arbitragem esportiva nas modalidades Futebol de Campo, Futsal e Voleibol.</w:t>
      </w:r>
      <w:bookmarkStart w:id="0" w:name="_GoBack"/>
      <w:bookmarkEnd w:id="0"/>
    </w:p>
    <w:p w14:paraId="0C8634AB" w14:textId="77777777" w:rsidR="002447FC" w:rsidRDefault="002447FC" w:rsidP="00173D1C">
      <w:pPr>
        <w:suppressAutoHyphens/>
        <w:spacing w:after="0" w:line="360" w:lineRule="auto"/>
        <w:jc w:val="both"/>
        <w:rPr>
          <w:rFonts w:ascii="Times New Roman" w:hAnsi="Times New Roman"/>
          <w:sz w:val="24"/>
          <w:szCs w:val="24"/>
        </w:rPr>
      </w:pPr>
    </w:p>
    <w:p w14:paraId="4C8DE088" w14:textId="091E2FA0" w:rsidR="002E541B" w:rsidRPr="00D00A29" w:rsidRDefault="002E541B" w:rsidP="00173D1C">
      <w:pPr>
        <w:suppressAutoHyphens/>
        <w:spacing w:after="0" w:line="360" w:lineRule="auto"/>
        <w:jc w:val="both"/>
        <w:rPr>
          <w:rStyle w:val="Forte"/>
          <w:rFonts w:ascii="Times New Roman" w:eastAsia="Times New Roman" w:hAnsi="Times New Roman"/>
          <w:sz w:val="24"/>
          <w:szCs w:val="24"/>
          <w:lang w:eastAsia="ar-SA"/>
        </w:rPr>
      </w:pPr>
      <w:r w:rsidRPr="00D00A29">
        <w:rPr>
          <w:rStyle w:val="Forte"/>
          <w:rFonts w:ascii="Times New Roman" w:eastAsia="Times New Roman" w:hAnsi="Times New Roman"/>
          <w:sz w:val="24"/>
          <w:szCs w:val="24"/>
          <w:lang w:eastAsia="ar-SA"/>
        </w:rPr>
        <w:t>1.1. ESPECIFICAÇÕES E QUANTIDADES:</w:t>
      </w:r>
    </w:p>
    <w:tbl>
      <w:tblPr>
        <w:tblW w:w="5610" w:type="pct"/>
        <w:jc w:val="center"/>
        <w:tblInd w:w="-2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96"/>
        <w:gridCol w:w="5954"/>
        <w:gridCol w:w="1021"/>
        <w:gridCol w:w="1109"/>
        <w:gridCol w:w="1109"/>
      </w:tblGrid>
      <w:tr w:rsidR="002447FC" w:rsidRPr="002447FC" w14:paraId="3183F4EA" w14:textId="59361501" w:rsidTr="002447FC">
        <w:trPr>
          <w:trHeight w:val="1032"/>
          <w:jc w:val="center"/>
        </w:trPr>
        <w:tc>
          <w:tcPr>
            <w:tcW w:w="489" w:type="pct"/>
            <w:vAlign w:val="center"/>
          </w:tcPr>
          <w:p w14:paraId="52D29B54" w14:textId="3AB876B4" w:rsidR="002447FC" w:rsidRPr="002447FC" w:rsidRDefault="002447FC" w:rsidP="002447FC">
            <w:pPr>
              <w:pStyle w:val="TableParagraph"/>
              <w:tabs>
                <w:tab w:val="left" w:pos="0"/>
              </w:tabs>
              <w:spacing w:line="276" w:lineRule="auto"/>
              <w:ind w:right="-1"/>
              <w:jc w:val="center"/>
              <w:rPr>
                <w:rFonts w:ascii="Times New Roman" w:hAnsi="Times New Roman" w:cs="Times New Roman"/>
                <w:b/>
              </w:rPr>
            </w:pPr>
            <w:r w:rsidRPr="002447FC">
              <w:rPr>
                <w:rFonts w:ascii="Times New Roman" w:hAnsi="Times New Roman" w:cs="Times New Roman"/>
                <w:b/>
              </w:rPr>
              <w:t>I</w:t>
            </w:r>
            <w:r>
              <w:rPr>
                <w:rFonts w:ascii="Times New Roman" w:hAnsi="Times New Roman" w:cs="Times New Roman"/>
                <w:b/>
              </w:rPr>
              <w:t>tem</w:t>
            </w:r>
          </w:p>
        </w:tc>
        <w:tc>
          <w:tcPr>
            <w:tcW w:w="2922" w:type="pct"/>
            <w:vAlign w:val="center"/>
          </w:tcPr>
          <w:p w14:paraId="749DD8AD" w14:textId="5763B9F7" w:rsidR="002447FC" w:rsidRPr="002447FC" w:rsidRDefault="002447FC" w:rsidP="002447FC">
            <w:pPr>
              <w:pStyle w:val="TableParagraph"/>
              <w:tabs>
                <w:tab w:val="left" w:pos="0"/>
              </w:tabs>
              <w:spacing w:line="276" w:lineRule="auto"/>
              <w:ind w:right="-1"/>
              <w:jc w:val="center"/>
              <w:rPr>
                <w:rFonts w:ascii="Times New Roman" w:hAnsi="Times New Roman" w:cs="Times New Roman"/>
                <w:b/>
              </w:rPr>
            </w:pPr>
            <w:r w:rsidRPr="002447FC">
              <w:rPr>
                <w:rFonts w:ascii="Times New Roman" w:hAnsi="Times New Roman" w:cs="Times New Roman"/>
                <w:b/>
              </w:rPr>
              <w:t>D</w:t>
            </w:r>
            <w:r>
              <w:rPr>
                <w:rFonts w:ascii="Times New Roman" w:hAnsi="Times New Roman" w:cs="Times New Roman"/>
                <w:b/>
              </w:rPr>
              <w:t>escrição</w:t>
            </w:r>
          </w:p>
        </w:tc>
        <w:tc>
          <w:tcPr>
            <w:tcW w:w="501" w:type="pct"/>
            <w:vAlign w:val="center"/>
          </w:tcPr>
          <w:p w14:paraId="668E6C04" w14:textId="2A563587" w:rsidR="002447FC" w:rsidRPr="002447FC" w:rsidRDefault="002447FC" w:rsidP="00313236">
            <w:pPr>
              <w:pStyle w:val="TableParagraph"/>
              <w:tabs>
                <w:tab w:val="left" w:pos="0"/>
              </w:tabs>
              <w:spacing w:line="276" w:lineRule="auto"/>
              <w:ind w:right="-1"/>
              <w:jc w:val="center"/>
              <w:rPr>
                <w:rFonts w:ascii="Times New Roman" w:hAnsi="Times New Roman" w:cs="Times New Roman"/>
                <w:b/>
              </w:rPr>
            </w:pPr>
            <w:r>
              <w:rPr>
                <w:rFonts w:ascii="Times New Roman" w:hAnsi="Times New Roman" w:cs="Times New Roman"/>
                <w:b/>
              </w:rPr>
              <w:t>Quant.</w:t>
            </w:r>
            <w:r w:rsidRPr="002447FC">
              <w:rPr>
                <w:rFonts w:ascii="Times New Roman" w:hAnsi="Times New Roman" w:cs="Times New Roman"/>
                <w:b/>
              </w:rPr>
              <w:t xml:space="preserve"> </w:t>
            </w:r>
          </w:p>
        </w:tc>
        <w:tc>
          <w:tcPr>
            <w:tcW w:w="544" w:type="pct"/>
            <w:vAlign w:val="center"/>
          </w:tcPr>
          <w:p w14:paraId="00D2C95F" w14:textId="77777777" w:rsidR="002447FC" w:rsidRPr="002447FC" w:rsidRDefault="002447FC" w:rsidP="00313236">
            <w:pPr>
              <w:pStyle w:val="TableParagraph"/>
              <w:tabs>
                <w:tab w:val="left" w:pos="0"/>
              </w:tabs>
              <w:spacing w:line="276" w:lineRule="auto"/>
              <w:ind w:right="-1"/>
              <w:jc w:val="center"/>
              <w:rPr>
                <w:rFonts w:ascii="Times New Roman" w:hAnsi="Times New Roman" w:cs="Times New Roman"/>
                <w:b/>
              </w:rPr>
            </w:pPr>
            <w:r w:rsidRPr="002447FC">
              <w:rPr>
                <w:rFonts w:ascii="Times New Roman" w:hAnsi="Times New Roman" w:cs="Times New Roman"/>
                <w:b/>
              </w:rPr>
              <w:t>Unidade</w:t>
            </w:r>
          </w:p>
        </w:tc>
        <w:tc>
          <w:tcPr>
            <w:tcW w:w="544" w:type="pct"/>
            <w:vAlign w:val="center"/>
          </w:tcPr>
          <w:p w14:paraId="0AD0AF71" w14:textId="4F6DE2EB" w:rsidR="002447FC" w:rsidRPr="002447FC" w:rsidRDefault="002447FC" w:rsidP="002447FC">
            <w:pPr>
              <w:pStyle w:val="TableParagraph"/>
              <w:tabs>
                <w:tab w:val="left" w:pos="0"/>
              </w:tabs>
              <w:spacing w:line="276" w:lineRule="auto"/>
              <w:ind w:right="-1"/>
              <w:jc w:val="center"/>
              <w:rPr>
                <w:rFonts w:ascii="Times New Roman" w:hAnsi="Times New Roman" w:cs="Times New Roman"/>
                <w:b/>
              </w:rPr>
            </w:pPr>
            <w:r>
              <w:rPr>
                <w:rFonts w:ascii="Times New Roman" w:hAnsi="Times New Roman" w:cs="Times New Roman"/>
                <w:b/>
              </w:rPr>
              <w:t>Valor total estimado</w:t>
            </w:r>
          </w:p>
        </w:tc>
      </w:tr>
      <w:tr w:rsidR="002447FC" w:rsidRPr="002447FC" w14:paraId="6BA67ECC" w14:textId="4AB08825" w:rsidTr="00005049">
        <w:trPr>
          <w:trHeight w:val="825"/>
          <w:jc w:val="center"/>
        </w:trPr>
        <w:tc>
          <w:tcPr>
            <w:tcW w:w="489" w:type="pct"/>
            <w:tcBorders>
              <w:top w:val="single" w:sz="4" w:space="0" w:color="000000"/>
              <w:left w:val="single" w:sz="4" w:space="0" w:color="000000"/>
              <w:bottom w:val="single" w:sz="4" w:space="0" w:color="000000"/>
              <w:right w:val="single" w:sz="4" w:space="0" w:color="000000"/>
            </w:tcBorders>
            <w:vAlign w:val="center"/>
          </w:tcPr>
          <w:p w14:paraId="3FFA86C6" w14:textId="77777777" w:rsidR="002447FC" w:rsidRPr="002447FC" w:rsidRDefault="002447FC" w:rsidP="00313236">
            <w:pPr>
              <w:pStyle w:val="TableParagraph"/>
              <w:tabs>
                <w:tab w:val="left" w:pos="0"/>
              </w:tabs>
              <w:spacing w:line="276" w:lineRule="auto"/>
              <w:ind w:right="-1"/>
              <w:jc w:val="center"/>
              <w:rPr>
                <w:rFonts w:ascii="Times New Roman" w:hAnsi="Times New Roman" w:cs="Times New Roman"/>
              </w:rPr>
            </w:pPr>
            <w:r w:rsidRPr="002447FC">
              <w:rPr>
                <w:rFonts w:ascii="Times New Roman" w:hAnsi="Times New Roman" w:cs="Times New Roman"/>
              </w:rPr>
              <w:t>01</w:t>
            </w:r>
          </w:p>
        </w:tc>
        <w:tc>
          <w:tcPr>
            <w:tcW w:w="2922" w:type="pct"/>
            <w:tcBorders>
              <w:top w:val="single" w:sz="4" w:space="0" w:color="000000"/>
              <w:left w:val="single" w:sz="4" w:space="0" w:color="000000"/>
              <w:bottom w:val="single" w:sz="4" w:space="0" w:color="000000"/>
              <w:right w:val="single" w:sz="4" w:space="0" w:color="000000"/>
            </w:tcBorders>
            <w:vAlign w:val="center"/>
          </w:tcPr>
          <w:p w14:paraId="091142AF" w14:textId="77777777" w:rsidR="002447FC" w:rsidRPr="002447FC" w:rsidRDefault="002447FC" w:rsidP="00313236">
            <w:pPr>
              <w:pStyle w:val="c1"/>
              <w:tabs>
                <w:tab w:val="left" w:pos="204"/>
              </w:tabs>
              <w:spacing w:line="276" w:lineRule="auto"/>
              <w:jc w:val="both"/>
              <w:rPr>
                <w:sz w:val="22"/>
                <w:szCs w:val="22"/>
                <w:lang w:val="pt-BR"/>
              </w:rPr>
            </w:pPr>
            <w:r w:rsidRPr="002447FC">
              <w:rPr>
                <w:sz w:val="22"/>
                <w:szCs w:val="22"/>
                <w:lang w:val="pt-BR"/>
              </w:rPr>
              <w:t xml:space="preserve">Serviço de arbitragem para futebol de campo ADULTO, contendo </w:t>
            </w:r>
            <w:proofErr w:type="gramStart"/>
            <w:r w:rsidRPr="002447FC">
              <w:rPr>
                <w:sz w:val="22"/>
                <w:szCs w:val="22"/>
                <w:lang w:val="pt-BR"/>
              </w:rPr>
              <w:t>1</w:t>
            </w:r>
            <w:proofErr w:type="gramEnd"/>
            <w:r w:rsidRPr="002447FC">
              <w:rPr>
                <w:sz w:val="22"/>
                <w:szCs w:val="22"/>
                <w:lang w:val="pt-BR"/>
              </w:rPr>
              <w:t xml:space="preserve"> árbitro e 2 auxiliares. Duração dos jogos conforme determinação da Federação competente da modalidade. </w:t>
            </w:r>
          </w:p>
        </w:tc>
        <w:tc>
          <w:tcPr>
            <w:tcW w:w="501" w:type="pct"/>
            <w:tcBorders>
              <w:top w:val="single" w:sz="4" w:space="0" w:color="000000"/>
              <w:left w:val="single" w:sz="4" w:space="0" w:color="000000"/>
              <w:bottom w:val="single" w:sz="4" w:space="0" w:color="000000"/>
              <w:right w:val="single" w:sz="4" w:space="0" w:color="000000"/>
            </w:tcBorders>
            <w:vAlign w:val="center"/>
          </w:tcPr>
          <w:p w14:paraId="7637E480" w14:textId="2A1D220F" w:rsidR="002447FC" w:rsidRPr="002447FC" w:rsidRDefault="00D86AE2" w:rsidP="00005049">
            <w:pPr>
              <w:spacing w:after="0"/>
              <w:jc w:val="center"/>
              <w:rPr>
                <w:rFonts w:ascii="Times New Roman" w:hAnsi="Times New Roman"/>
                <w:color w:val="000000"/>
              </w:rPr>
            </w:pPr>
            <w:r>
              <w:rPr>
                <w:rFonts w:ascii="Times New Roman" w:hAnsi="Times New Roman"/>
                <w:color w:val="000000"/>
              </w:rPr>
              <w:t>78</w:t>
            </w:r>
          </w:p>
        </w:tc>
        <w:tc>
          <w:tcPr>
            <w:tcW w:w="544" w:type="pct"/>
            <w:tcBorders>
              <w:top w:val="single" w:sz="4" w:space="0" w:color="000000"/>
              <w:left w:val="single" w:sz="4" w:space="0" w:color="000000"/>
              <w:bottom w:val="single" w:sz="4" w:space="0" w:color="000000"/>
              <w:right w:val="single" w:sz="4" w:space="0" w:color="000000"/>
            </w:tcBorders>
            <w:vAlign w:val="center"/>
          </w:tcPr>
          <w:p w14:paraId="5945F3CA" w14:textId="77777777" w:rsidR="002447FC" w:rsidRPr="002447FC" w:rsidRDefault="002447FC" w:rsidP="00005049">
            <w:pPr>
              <w:pStyle w:val="TableParagraph"/>
              <w:tabs>
                <w:tab w:val="left" w:pos="0"/>
              </w:tabs>
              <w:spacing w:line="276" w:lineRule="auto"/>
              <w:ind w:right="-1"/>
              <w:jc w:val="center"/>
              <w:rPr>
                <w:rFonts w:ascii="Times New Roman" w:hAnsi="Times New Roman" w:cs="Times New Roman"/>
              </w:rPr>
            </w:pPr>
            <w:r w:rsidRPr="002447FC">
              <w:rPr>
                <w:rFonts w:ascii="Times New Roman" w:hAnsi="Times New Roman" w:cs="Times New Roman"/>
              </w:rPr>
              <w:t>Unid.</w:t>
            </w:r>
          </w:p>
        </w:tc>
        <w:tc>
          <w:tcPr>
            <w:tcW w:w="544" w:type="pct"/>
            <w:tcBorders>
              <w:top w:val="single" w:sz="4" w:space="0" w:color="000000"/>
              <w:left w:val="single" w:sz="4" w:space="0" w:color="000000"/>
              <w:bottom w:val="single" w:sz="4" w:space="0" w:color="000000"/>
              <w:right w:val="single" w:sz="4" w:space="0" w:color="000000"/>
            </w:tcBorders>
            <w:vAlign w:val="center"/>
          </w:tcPr>
          <w:p w14:paraId="7163C556" w14:textId="3018BE24" w:rsidR="002447FC" w:rsidRPr="002447FC" w:rsidRDefault="00005049" w:rsidP="00005049">
            <w:pPr>
              <w:pStyle w:val="TableParagraph"/>
              <w:tabs>
                <w:tab w:val="left" w:pos="0"/>
              </w:tabs>
              <w:spacing w:line="276" w:lineRule="auto"/>
              <w:ind w:right="-1"/>
              <w:jc w:val="center"/>
              <w:rPr>
                <w:rFonts w:ascii="Times New Roman" w:hAnsi="Times New Roman" w:cs="Times New Roman"/>
              </w:rPr>
            </w:pPr>
            <w:r>
              <w:rPr>
                <w:rFonts w:ascii="Times New Roman" w:hAnsi="Times New Roman" w:cs="Times New Roman"/>
              </w:rPr>
              <w:t>61.620,00</w:t>
            </w:r>
          </w:p>
        </w:tc>
      </w:tr>
      <w:tr w:rsidR="002447FC" w:rsidRPr="002447FC" w14:paraId="651D3762" w14:textId="1B96628A" w:rsidTr="00005049">
        <w:trPr>
          <w:trHeight w:val="819"/>
          <w:jc w:val="center"/>
        </w:trPr>
        <w:tc>
          <w:tcPr>
            <w:tcW w:w="489" w:type="pct"/>
            <w:tcBorders>
              <w:top w:val="single" w:sz="4" w:space="0" w:color="000000"/>
              <w:left w:val="single" w:sz="4" w:space="0" w:color="000000"/>
              <w:bottom w:val="single" w:sz="4" w:space="0" w:color="000000"/>
              <w:right w:val="single" w:sz="4" w:space="0" w:color="000000"/>
            </w:tcBorders>
            <w:vAlign w:val="center"/>
          </w:tcPr>
          <w:p w14:paraId="6D5B3FF5" w14:textId="77777777" w:rsidR="002447FC" w:rsidRPr="002447FC" w:rsidRDefault="002447FC" w:rsidP="00313236">
            <w:pPr>
              <w:pStyle w:val="TableParagraph"/>
              <w:tabs>
                <w:tab w:val="left" w:pos="0"/>
              </w:tabs>
              <w:spacing w:line="276" w:lineRule="auto"/>
              <w:ind w:right="-1"/>
              <w:jc w:val="center"/>
              <w:rPr>
                <w:rFonts w:ascii="Times New Roman" w:hAnsi="Times New Roman" w:cs="Times New Roman"/>
              </w:rPr>
            </w:pPr>
            <w:r w:rsidRPr="002447FC">
              <w:rPr>
                <w:rFonts w:ascii="Times New Roman" w:hAnsi="Times New Roman" w:cs="Times New Roman"/>
              </w:rPr>
              <w:t>02</w:t>
            </w:r>
          </w:p>
        </w:tc>
        <w:tc>
          <w:tcPr>
            <w:tcW w:w="2922" w:type="pct"/>
            <w:tcBorders>
              <w:top w:val="single" w:sz="4" w:space="0" w:color="000000"/>
              <w:left w:val="single" w:sz="4" w:space="0" w:color="000000"/>
              <w:bottom w:val="single" w:sz="4" w:space="0" w:color="000000"/>
              <w:right w:val="single" w:sz="4" w:space="0" w:color="000000"/>
            </w:tcBorders>
            <w:vAlign w:val="center"/>
          </w:tcPr>
          <w:p w14:paraId="60B190EA" w14:textId="77777777" w:rsidR="002447FC" w:rsidRPr="002447FC" w:rsidRDefault="002447FC" w:rsidP="00313236">
            <w:pPr>
              <w:spacing w:after="0"/>
              <w:jc w:val="both"/>
              <w:rPr>
                <w:rFonts w:ascii="Times New Roman" w:hAnsi="Times New Roman"/>
              </w:rPr>
            </w:pPr>
            <w:r w:rsidRPr="002447FC">
              <w:rPr>
                <w:rFonts w:ascii="Times New Roman" w:hAnsi="Times New Roman"/>
              </w:rPr>
              <w:t xml:space="preserve">Serviço de arbitragem para futebol de campo INFANTIL, contendo </w:t>
            </w:r>
            <w:proofErr w:type="gramStart"/>
            <w:r w:rsidRPr="002447FC">
              <w:rPr>
                <w:rFonts w:ascii="Times New Roman" w:hAnsi="Times New Roman"/>
              </w:rPr>
              <w:t>1</w:t>
            </w:r>
            <w:proofErr w:type="gramEnd"/>
            <w:r w:rsidRPr="002447FC">
              <w:rPr>
                <w:rFonts w:ascii="Times New Roman" w:hAnsi="Times New Roman"/>
              </w:rPr>
              <w:t xml:space="preserve"> árbitro e 2 auxiliares. Duração dos jogos conforme determinação da Federação competente da modalidade e de acordo com as categorias específicas.</w:t>
            </w:r>
          </w:p>
        </w:tc>
        <w:tc>
          <w:tcPr>
            <w:tcW w:w="501" w:type="pct"/>
            <w:tcBorders>
              <w:top w:val="single" w:sz="4" w:space="0" w:color="000000"/>
              <w:left w:val="single" w:sz="4" w:space="0" w:color="000000"/>
              <w:bottom w:val="single" w:sz="4" w:space="0" w:color="000000"/>
              <w:right w:val="single" w:sz="4" w:space="0" w:color="000000"/>
            </w:tcBorders>
            <w:vAlign w:val="center"/>
          </w:tcPr>
          <w:p w14:paraId="1711450A" w14:textId="691F7070" w:rsidR="002447FC" w:rsidRPr="002447FC" w:rsidRDefault="00D86AE2" w:rsidP="00005049">
            <w:pPr>
              <w:spacing w:after="0"/>
              <w:jc w:val="center"/>
              <w:rPr>
                <w:rFonts w:ascii="Times New Roman" w:hAnsi="Times New Roman"/>
                <w:color w:val="000000"/>
              </w:rPr>
            </w:pPr>
            <w:r>
              <w:rPr>
                <w:rFonts w:ascii="Times New Roman" w:hAnsi="Times New Roman"/>
                <w:color w:val="000000"/>
              </w:rPr>
              <w:t>250</w:t>
            </w:r>
          </w:p>
        </w:tc>
        <w:tc>
          <w:tcPr>
            <w:tcW w:w="544" w:type="pct"/>
            <w:tcBorders>
              <w:top w:val="single" w:sz="4" w:space="0" w:color="000000"/>
              <w:left w:val="single" w:sz="4" w:space="0" w:color="000000"/>
              <w:bottom w:val="single" w:sz="4" w:space="0" w:color="000000"/>
              <w:right w:val="single" w:sz="4" w:space="0" w:color="000000"/>
            </w:tcBorders>
            <w:vAlign w:val="center"/>
          </w:tcPr>
          <w:p w14:paraId="0C9256EB" w14:textId="77777777" w:rsidR="002447FC" w:rsidRPr="002447FC" w:rsidRDefault="002447FC" w:rsidP="00005049">
            <w:pPr>
              <w:pStyle w:val="TableParagraph"/>
              <w:tabs>
                <w:tab w:val="left" w:pos="0"/>
              </w:tabs>
              <w:spacing w:line="276" w:lineRule="auto"/>
              <w:ind w:right="-1"/>
              <w:jc w:val="center"/>
              <w:rPr>
                <w:rFonts w:ascii="Times New Roman" w:hAnsi="Times New Roman" w:cs="Times New Roman"/>
              </w:rPr>
            </w:pPr>
            <w:r w:rsidRPr="002447FC">
              <w:rPr>
                <w:rFonts w:ascii="Times New Roman" w:hAnsi="Times New Roman" w:cs="Times New Roman"/>
              </w:rPr>
              <w:t>Unid.</w:t>
            </w:r>
          </w:p>
        </w:tc>
        <w:tc>
          <w:tcPr>
            <w:tcW w:w="544" w:type="pct"/>
            <w:tcBorders>
              <w:top w:val="single" w:sz="4" w:space="0" w:color="000000"/>
              <w:left w:val="single" w:sz="4" w:space="0" w:color="000000"/>
              <w:bottom w:val="single" w:sz="4" w:space="0" w:color="000000"/>
              <w:right w:val="single" w:sz="4" w:space="0" w:color="000000"/>
            </w:tcBorders>
            <w:vAlign w:val="center"/>
          </w:tcPr>
          <w:p w14:paraId="734F09FE" w14:textId="404336AE" w:rsidR="002447FC" w:rsidRPr="002447FC" w:rsidRDefault="00005049" w:rsidP="00005049">
            <w:pPr>
              <w:pStyle w:val="TableParagraph"/>
              <w:tabs>
                <w:tab w:val="left" w:pos="0"/>
              </w:tabs>
              <w:spacing w:line="276" w:lineRule="auto"/>
              <w:ind w:right="-1"/>
              <w:jc w:val="center"/>
              <w:rPr>
                <w:rFonts w:ascii="Times New Roman" w:hAnsi="Times New Roman" w:cs="Times New Roman"/>
              </w:rPr>
            </w:pPr>
            <w:r>
              <w:rPr>
                <w:rFonts w:ascii="Times New Roman" w:hAnsi="Times New Roman" w:cs="Times New Roman"/>
              </w:rPr>
              <w:t>140.833,33</w:t>
            </w:r>
          </w:p>
        </w:tc>
      </w:tr>
      <w:tr w:rsidR="002447FC" w:rsidRPr="002447FC" w14:paraId="1D56D5D3" w14:textId="3A3F4884" w:rsidTr="00005049">
        <w:trPr>
          <w:trHeight w:val="144"/>
          <w:jc w:val="center"/>
        </w:trPr>
        <w:tc>
          <w:tcPr>
            <w:tcW w:w="489" w:type="pct"/>
            <w:tcBorders>
              <w:top w:val="single" w:sz="4" w:space="0" w:color="000000"/>
              <w:left w:val="single" w:sz="4" w:space="0" w:color="000000"/>
              <w:bottom w:val="single" w:sz="4" w:space="0" w:color="auto"/>
              <w:right w:val="single" w:sz="4" w:space="0" w:color="000000"/>
            </w:tcBorders>
            <w:vAlign w:val="center"/>
          </w:tcPr>
          <w:p w14:paraId="2CE2856B" w14:textId="77777777" w:rsidR="002447FC" w:rsidRPr="002447FC" w:rsidRDefault="002447FC" w:rsidP="00313236">
            <w:pPr>
              <w:pStyle w:val="TableParagraph"/>
              <w:tabs>
                <w:tab w:val="left" w:pos="0"/>
              </w:tabs>
              <w:spacing w:line="276" w:lineRule="auto"/>
              <w:ind w:right="-1"/>
              <w:jc w:val="center"/>
              <w:rPr>
                <w:rFonts w:ascii="Times New Roman" w:hAnsi="Times New Roman" w:cs="Times New Roman"/>
              </w:rPr>
            </w:pPr>
            <w:r w:rsidRPr="002447FC">
              <w:rPr>
                <w:rFonts w:ascii="Times New Roman" w:hAnsi="Times New Roman" w:cs="Times New Roman"/>
              </w:rPr>
              <w:t>03</w:t>
            </w:r>
          </w:p>
        </w:tc>
        <w:tc>
          <w:tcPr>
            <w:tcW w:w="2922" w:type="pct"/>
            <w:tcBorders>
              <w:top w:val="single" w:sz="4" w:space="0" w:color="000000"/>
              <w:left w:val="single" w:sz="4" w:space="0" w:color="000000"/>
              <w:bottom w:val="single" w:sz="4" w:space="0" w:color="auto"/>
              <w:right w:val="single" w:sz="4" w:space="0" w:color="000000"/>
            </w:tcBorders>
            <w:vAlign w:val="center"/>
          </w:tcPr>
          <w:p w14:paraId="0925130C" w14:textId="77777777" w:rsidR="002447FC" w:rsidRPr="002447FC" w:rsidRDefault="002447FC" w:rsidP="00313236">
            <w:pPr>
              <w:shd w:val="clear" w:color="auto" w:fill="FFFFFF"/>
              <w:spacing w:after="0"/>
              <w:jc w:val="both"/>
              <w:rPr>
                <w:rFonts w:ascii="Times New Roman" w:hAnsi="Times New Roman"/>
                <w:color w:val="000000"/>
              </w:rPr>
            </w:pPr>
            <w:r w:rsidRPr="002447FC">
              <w:rPr>
                <w:rFonts w:ascii="Times New Roman" w:hAnsi="Times New Roman"/>
              </w:rPr>
              <w:t xml:space="preserve">Serviço de arbitragem para futsal (ADULTO) contendo </w:t>
            </w:r>
            <w:proofErr w:type="gramStart"/>
            <w:r w:rsidRPr="002447FC">
              <w:rPr>
                <w:rFonts w:ascii="Times New Roman" w:hAnsi="Times New Roman"/>
              </w:rPr>
              <w:t>2</w:t>
            </w:r>
            <w:proofErr w:type="gramEnd"/>
            <w:r w:rsidRPr="002447FC">
              <w:rPr>
                <w:rFonts w:ascii="Times New Roman" w:hAnsi="Times New Roman"/>
              </w:rPr>
              <w:t xml:space="preserve"> árbitros e 1 mesário. Duração dos jogos conforme determinação da Federação competente da modalidade e de acordo com as categorias específicas.</w:t>
            </w:r>
          </w:p>
        </w:tc>
        <w:tc>
          <w:tcPr>
            <w:tcW w:w="501" w:type="pct"/>
            <w:tcBorders>
              <w:top w:val="single" w:sz="4" w:space="0" w:color="000000"/>
              <w:left w:val="single" w:sz="4" w:space="0" w:color="000000"/>
              <w:bottom w:val="single" w:sz="4" w:space="0" w:color="auto"/>
              <w:right w:val="single" w:sz="4" w:space="0" w:color="000000"/>
            </w:tcBorders>
            <w:vAlign w:val="center"/>
          </w:tcPr>
          <w:p w14:paraId="6E58572C" w14:textId="304911EA" w:rsidR="002447FC" w:rsidRPr="002447FC" w:rsidRDefault="00D86AE2" w:rsidP="00005049">
            <w:pPr>
              <w:spacing w:after="0"/>
              <w:jc w:val="center"/>
              <w:rPr>
                <w:rFonts w:ascii="Times New Roman" w:hAnsi="Times New Roman"/>
                <w:color w:val="000000"/>
              </w:rPr>
            </w:pPr>
            <w:r>
              <w:rPr>
                <w:rFonts w:ascii="Times New Roman" w:hAnsi="Times New Roman"/>
                <w:color w:val="000000"/>
              </w:rPr>
              <w:t>128</w:t>
            </w:r>
          </w:p>
        </w:tc>
        <w:tc>
          <w:tcPr>
            <w:tcW w:w="544" w:type="pct"/>
            <w:tcBorders>
              <w:top w:val="single" w:sz="4" w:space="0" w:color="000000"/>
              <w:left w:val="single" w:sz="4" w:space="0" w:color="000000"/>
              <w:bottom w:val="single" w:sz="4" w:space="0" w:color="auto"/>
              <w:right w:val="single" w:sz="4" w:space="0" w:color="000000"/>
            </w:tcBorders>
            <w:vAlign w:val="center"/>
          </w:tcPr>
          <w:p w14:paraId="4E152C71" w14:textId="77777777" w:rsidR="002447FC" w:rsidRPr="002447FC" w:rsidRDefault="002447FC" w:rsidP="00005049">
            <w:pPr>
              <w:pStyle w:val="TableParagraph"/>
              <w:tabs>
                <w:tab w:val="left" w:pos="0"/>
              </w:tabs>
              <w:spacing w:line="276" w:lineRule="auto"/>
              <w:ind w:right="-1"/>
              <w:jc w:val="center"/>
              <w:rPr>
                <w:rFonts w:ascii="Times New Roman" w:hAnsi="Times New Roman" w:cs="Times New Roman"/>
              </w:rPr>
            </w:pPr>
            <w:r w:rsidRPr="002447FC">
              <w:rPr>
                <w:rFonts w:ascii="Times New Roman" w:hAnsi="Times New Roman" w:cs="Times New Roman"/>
              </w:rPr>
              <w:t>Unid.</w:t>
            </w:r>
          </w:p>
        </w:tc>
        <w:tc>
          <w:tcPr>
            <w:tcW w:w="544" w:type="pct"/>
            <w:tcBorders>
              <w:top w:val="single" w:sz="4" w:space="0" w:color="000000"/>
              <w:left w:val="single" w:sz="4" w:space="0" w:color="000000"/>
              <w:bottom w:val="single" w:sz="4" w:space="0" w:color="auto"/>
              <w:right w:val="single" w:sz="4" w:space="0" w:color="000000"/>
            </w:tcBorders>
            <w:vAlign w:val="center"/>
          </w:tcPr>
          <w:p w14:paraId="28CDB184" w14:textId="6D95959D" w:rsidR="002447FC" w:rsidRPr="002447FC" w:rsidRDefault="00005049" w:rsidP="00005049">
            <w:pPr>
              <w:pStyle w:val="TableParagraph"/>
              <w:tabs>
                <w:tab w:val="left" w:pos="0"/>
              </w:tabs>
              <w:spacing w:line="276" w:lineRule="auto"/>
              <w:ind w:right="-1"/>
              <w:jc w:val="center"/>
              <w:rPr>
                <w:rFonts w:ascii="Times New Roman" w:hAnsi="Times New Roman" w:cs="Times New Roman"/>
              </w:rPr>
            </w:pPr>
            <w:r>
              <w:rPr>
                <w:rFonts w:ascii="Times New Roman" w:hAnsi="Times New Roman" w:cs="Times New Roman"/>
              </w:rPr>
              <w:t>60.586,66</w:t>
            </w:r>
          </w:p>
        </w:tc>
      </w:tr>
      <w:tr w:rsidR="002447FC" w:rsidRPr="002447FC" w14:paraId="6086BCF0" w14:textId="761FEC51" w:rsidTr="00005049">
        <w:trPr>
          <w:trHeight w:val="1059"/>
          <w:jc w:val="center"/>
        </w:trPr>
        <w:tc>
          <w:tcPr>
            <w:tcW w:w="489" w:type="pct"/>
            <w:tcBorders>
              <w:top w:val="single" w:sz="4" w:space="0" w:color="000000"/>
              <w:left w:val="single" w:sz="4" w:space="0" w:color="000000"/>
              <w:bottom w:val="single" w:sz="4" w:space="0" w:color="auto"/>
              <w:right w:val="single" w:sz="4" w:space="0" w:color="000000"/>
            </w:tcBorders>
            <w:vAlign w:val="center"/>
          </w:tcPr>
          <w:p w14:paraId="2755D346" w14:textId="77777777" w:rsidR="002447FC" w:rsidRPr="002447FC" w:rsidRDefault="002447FC" w:rsidP="00313236">
            <w:pPr>
              <w:pStyle w:val="TableParagraph"/>
              <w:tabs>
                <w:tab w:val="left" w:pos="0"/>
              </w:tabs>
              <w:spacing w:line="276" w:lineRule="auto"/>
              <w:ind w:right="-1"/>
              <w:jc w:val="center"/>
              <w:rPr>
                <w:rFonts w:ascii="Times New Roman" w:hAnsi="Times New Roman" w:cs="Times New Roman"/>
              </w:rPr>
            </w:pPr>
            <w:r w:rsidRPr="002447FC">
              <w:rPr>
                <w:rFonts w:ascii="Times New Roman" w:hAnsi="Times New Roman" w:cs="Times New Roman"/>
              </w:rPr>
              <w:t>04</w:t>
            </w:r>
          </w:p>
        </w:tc>
        <w:tc>
          <w:tcPr>
            <w:tcW w:w="2922" w:type="pct"/>
            <w:tcBorders>
              <w:top w:val="single" w:sz="4" w:space="0" w:color="000000"/>
              <w:left w:val="single" w:sz="4" w:space="0" w:color="000000"/>
              <w:bottom w:val="single" w:sz="4" w:space="0" w:color="auto"/>
              <w:right w:val="single" w:sz="4" w:space="0" w:color="000000"/>
            </w:tcBorders>
            <w:vAlign w:val="center"/>
          </w:tcPr>
          <w:p w14:paraId="2296F32E" w14:textId="77777777" w:rsidR="002447FC" w:rsidRPr="002447FC" w:rsidRDefault="002447FC" w:rsidP="00313236">
            <w:pPr>
              <w:shd w:val="clear" w:color="auto" w:fill="FFFFFF"/>
              <w:spacing w:after="0"/>
              <w:jc w:val="both"/>
              <w:rPr>
                <w:rFonts w:ascii="Times New Roman" w:hAnsi="Times New Roman"/>
              </w:rPr>
            </w:pPr>
            <w:r w:rsidRPr="002447FC">
              <w:rPr>
                <w:rFonts w:ascii="Times New Roman" w:hAnsi="Times New Roman"/>
              </w:rPr>
              <w:t xml:space="preserve">Serviço de arbitragem para futsal (INFANTIL) contendo </w:t>
            </w:r>
            <w:proofErr w:type="gramStart"/>
            <w:r w:rsidRPr="002447FC">
              <w:rPr>
                <w:rFonts w:ascii="Times New Roman" w:hAnsi="Times New Roman"/>
              </w:rPr>
              <w:t>2</w:t>
            </w:r>
            <w:proofErr w:type="gramEnd"/>
            <w:r w:rsidRPr="002447FC">
              <w:rPr>
                <w:rFonts w:ascii="Times New Roman" w:hAnsi="Times New Roman"/>
              </w:rPr>
              <w:t xml:space="preserve"> árbitros e 1 mesário. Duração dos jogos conforme determinação da Federação competente da modalidade e de acordo com as categorias específicas.</w:t>
            </w:r>
          </w:p>
        </w:tc>
        <w:tc>
          <w:tcPr>
            <w:tcW w:w="501" w:type="pct"/>
            <w:tcBorders>
              <w:top w:val="single" w:sz="4" w:space="0" w:color="000000"/>
              <w:left w:val="single" w:sz="4" w:space="0" w:color="000000"/>
              <w:bottom w:val="single" w:sz="4" w:space="0" w:color="auto"/>
              <w:right w:val="single" w:sz="4" w:space="0" w:color="000000"/>
            </w:tcBorders>
            <w:vAlign w:val="center"/>
          </w:tcPr>
          <w:p w14:paraId="13FC01E2" w14:textId="42441CDD" w:rsidR="002447FC" w:rsidRPr="002447FC" w:rsidRDefault="00D86AE2" w:rsidP="00005049">
            <w:pPr>
              <w:spacing w:after="0"/>
              <w:jc w:val="center"/>
              <w:rPr>
                <w:rFonts w:ascii="Times New Roman" w:hAnsi="Times New Roman"/>
                <w:color w:val="000000"/>
              </w:rPr>
            </w:pPr>
            <w:r>
              <w:rPr>
                <w:rFonts w:ascii="Times New Roman" w:hAnsi="Times New Roman"/>
                <w:color w:val="000000"/>
              </w:rPr>
              <w:t>164</w:t>
            </w:r>
          </w:p>
        </w:tc>
        <w:tc>
          <w:tcPr>
            <w:tcW w:w="544" w:type="pct"/>
            <w:tcBorders>
              <w:top w:val="single" w:sz="4" w:space="0" w:color="000000"/>
              <w:left w:val="single" w:sz="4" w:space="0" w:color="000000"/>
              <w:bottom w:val="single" w:sz="4" w:space="0" w:color="auto"/>
              <w:right w:val="single" w:sz="4" w:space="0" w:color="000000"/>
            </w:tcBorders>
            <w:vAlign w:val="center"/>
          </w:tcPr>
          <w:p w14:paraId="45E0EA3B" w14:textId="77777777" w:rsidR="002447FC" w:rsidRPr="002447FC" w:rsidRDefault="002447FC" w:rsidP="00005049">
            <w:pPr>
              <w:pStyle w:val="TableParagraph"/>
              <w:tabs>
                <w:tab w:val="left" w:pos="0"/>
              </w:tabs>
              <w:spacing w:line="276" w:lineRule="auto"/>
              <w:ind w:right="-1"/>
              <w:jc w:val="center"/>
              <w:rPr>
                <w:rFonts w:ascii="Times New Roman" w:hAnsi="Times New Roman" w:cs="Times New Roman"/>
              </w:rPr>
            </w:pPr>
            <w:r w:rsidRPr="002447FC">
              <w:rPr>
                <w:rFonts w:ascii="Times New Roman" w:hAnsi="Times New Roman" w:cs="Times New Roman"/>
              </w:rPr>
              <w:t>Unid</w:t>
            </w:r>
          </w:p>
        </w:tc>
        <w:tc>
          <w:tcPr>
            <w:tcW w:w="544" w:type="pct"/>
            <w:tcBorders>
              <w:top w:val="single" w:sz="4" w:space="0" w:color="000000"/>
              <w:left w:val="single" w:sz="4" w:space="0" w:color="000000"/>
              <w:bottom w:val="single" w:sz="4" w:space="0" w:color="auto"/>
              <w:right w:val="single" w:sz="4" w:space="0" w:color="000000"/>
            </w:tcBorders>
            <w:vAlign w:val="center"/>
          </w:tcPr>
          <w:p w14:paraId="41B9D7B0" w14:textId="577D2750" w:rsidR="002447FC" w:rsidRPr="002447FC" w:rsidRDefault="00005049" w:rsidP="00005049">
            <w:pPr>
              <w:pStyle w:val="TableParagraph"/>
              <w:tabs>
                <w:tab w:val="left" w:pos="0"/>
              </w:tabs>
              <w:spacing w:line="276" w:lineRule="auto"/>
              <w:ind w:right="-1"/>
              <w:jc w:val="center"/>
              <w:rPr>
                <w:rFonts w:ascii="Times New Roman" w:hAnsi="Times New Roman" w:cs="Times New Roman"/>
              </w:rPr>
            </w:pPr>
            <w:r>
              <w:rPr>
                <w:rFonts w:ascii="Times New Roman" w:hAnsi="Times New Roman" w:cs="Times New Roman"/>
              </w:rPr>
              <w:t>51.933,34</w:t>
            </w:r>
          </w:p>
        </w:tc>
      </w:tr>
      <w:tr w:rsidR="002447FC" w:rsidRPr="002447FC" w14:paraId="40D30BBE" w14:textId="119442F2" w:rsidTr="00005049">
        <w:trPr>
          <w:trHeight w:val="961"/>
          <w:jc w:val="center"/>
        </w:trPr>
        <w:tc>
          <w:tcPr>
            <w:tcW w:w="489" w:type="pct"/>
            <w:tcBorders>
              <w:top w:val="single" w:sz="4" w:space="0" w:color="000000"/>
              <w:left w:val="single" w:sz="4" w:space="0" w:color="000000"/>
              <w:bottom w:val="single" w:sz="4" w:space="0" w:color="auto"/>
              <w:right w:val="single" w:sz="4" w:space="0" w:color="000000"/>
            </w:tcBorders>
            <w:vAlign w:val="center"/>
          </w:tcPr>
          <w:p w14:paraId="2C0B256C" w14:textId="77777777" w:rsidR="002447FC" w:rsidRPr="002447FC" w:rsidRDefault="002447FC" w:rsidP="00313236">
            <w:pPr>
              <w:pStyle w:val="TableParagraph"/>
              <w:tabs>
                <w:tab w:val="left" w:pos="0"/>
              </w:tabs>
              <w:spacing w:line="276" w:lineRule="auto"/>
              <w:ind w:right="-1"/>
              <w:jc w:val="center"/>
              <w:rPr>
                <w:rFonts w:ascii="Times New Roman" w:hAnsi="Times New Roman" w:cs="Times New Roman"/>
              </w:rPr>
            </w:pPr>
            <w:r w:rsidRPr="002447FC">
              <w:rPr>
                <w:rFonts w:ascii="Times New Roman" w:hAnsi="Times New Roman" w:cs="Times New Roman"/>
              </w:rPr>
              <w:t>05</w:t>
            </w:r>
          </w:p>
        </w:tc>
        <w:tc>
          <w:tcPr>
            <w:tcW w:w="2922" w:type="pct"/>
            <w:tcBorders>
              <w:top w:val="single" w:sz="4" w:space="0" w:color="000000"/>
              <w:left w:val="single" w:sz="4" w:space="0" w:color="000000"/>
              <w:bottom w:val="single" w:sz="4" w:space="0" w:color="auto"/>
              <w:right w:val="single" w:sz="4" w:space="0" w:color="000000"/>
            </w:tcBorders>
            <w:vAlign w:val="center"/>
          </w:tcPr>
          <w:p w14:paraId="42A758BB" w14:textId="77777777" w:rsidR="002447FC" w:rsidRPr="002447FC" w:rsidRDefault="002447FC" w:rsidP="00313236">
            <w:pPr>
              <w:shd w:val="clear" w:color="auto" w:fill="FFFFFF"/>
              <w:spacing w:after="0"/>
              <w:jc w:val="both"/>
              <w:rPr>
                <w:rFonts w:ascii="Times New Roman" w:hAnsi="Times New Roman"/>
              </w:rPr>
            </w:pPr>
            <w:r w:rsidRPr="002447FC">
              <w:rPr>
                <w:rFonts w:ascii="Times New Roman" w:hAnsi="Times New Roman"/>
              </w:rPr>
              <w:t xml:space="preserve">Serviço de arbitragem para </w:t>
            </w:r>
            <w:proofErr w:type="spellStart"/>
            <w:r w:rsidRPr="002447FC">
              <w:rPr>
                <w:rFonts w:ascii="Times New Roman" w:hAnsi="Times New Roman"/>
              </w:rPr>
              <w:t>volei</w:t>
            </w:r>
            <w:proofErr w:type="spellEnd"/>
            <w:r w:rsidRPr="002447FC">
              <w:rPr>
                <w:rFonts w:ascii="Times New Roman" w:hAnsi="Times New Roman"/>
              </w:rPr>
              <w:t xml:space="preserve"> (INFANTIL) contendo </w:t>
            </w:r>
            <w:proofErr w:type="gramStart"/>
            <w:r w:rsidRPr="002447FC">
              <w:rPr>
                <w:rFonts w:ascii="Times New Roman" w:hAnsi="Times New Roman"/>
              </w:rPr>
              <w:t>2</w:t>
            </w:r>
            <w:proofErr w:type="gramEnd"/>
            <w:r w:rsidRPr="002447FC">
              <w:rPr>
                <w:rFonts w:ascii="Times New Roman" w:hAnsi="Times New Roman"/>
              </w:rPr>
              <w:t xml:space="preserve"> árbitros e 1 mesário. Duração dos jogos conforme determinação da Federação competente da modalidade e de acordo com as categorias específicas.</w:t>
            </w:r>
          </w:p>
        </w:tc>
        <w:tc>
          <w:tcPr>
            <w:tcW w:w="501" w:type="pct"/>
            <w:tcBorders>
              <w:top w:val="single" w:sz="4" w:space="0" w:color="000000"/>
              <w:left w:val="single" w:sz="4" w:space="0" w:color="000000"/>
              <w:bottom w:val="single" w:sz="4" w:space="0" w:color="auto"/>
              <w:right w:val="single" w:sz="4" w:space="0" w:color="000000"/>
            </w:tcBorders>
            <w:vAlign w:val="center"/>
          </w:tcPr>
          <w:p w14:paraId="2903D620" w14:textId="76863A38" w:rsidR="002447FC" w:rsidRPr="002447FC" w:rsidRDefault="00D86AE2" w:rsidP="00005049">
            <w:pPr>
              <w:spacing w:after="0"/>
              <w:jc w:val="center"/>
              <w:rPr>
                <w:rFonts w:ascii="Times New Roman" w:hAnsi="Times New Roman"/>
                <w:color w:val="000000"/>
              </w:rPr>
            </w:pPr>
            <w:r>
              <w:rPr>
                <w:rFonts w:ascii="Times New Roman" w:hAnsi="Times New Roman"/>
                <w:color w:val="000000"/>
              </w:rPr>
              <w:t>179</w:t>
            </w:r>
          </w:p>
        </w:tc>
        <w:tc>
          <w:tcPr>
            <w:tcW w:w="544" w:type="pct"/>
            <w:tcBorders>
              <w:top w:val="single" w:sz="4" w:space="0" w:color="000000"/>
              <w:left w:val="single" w:sz="4" w:space="0" w:color="000000"/>
              <w:bottom w:val="single" w:sz="4" w:space="0" w:color="auto"/>
              <w:right w:val="single" w:sz="4" w:space="0" w:color="000000"/>
            </w:tcBorders>
            <w:vAlign w:val="center"/>
          </w:tcPr>
          <w:p w14:paraId="133A5B73" w14:textId="77777777" w:rsidR="002447FC" w:rsidRPr="002447FC" w:rsidRDefault="002447FC" w:rsidP="00005049">
            <w:pPr>
              <w:pStyle w:val="TableParagraph"/>
              <w:tabs>
                <w:tab w:val="left" w:pos="0"/>
              </w:tabs>
              <w:spacing w:line="276" w:lineRule="auto"/>
              <w:ind w:right="-1"/>
              <w:jc w:val="center"/>
              <w:rPr>
                <w:rFonts w:ascii="Times New Roman" w:hAnsi="Times New Roman" w:cs="Times New Roman"/>
              </w:rPr>
            </w:pPr>
            <w:r w:rsidRPr="002447FC">
              <w:rPr>
                <w:rFonts w:ascii="Times New Roman" w:hAnsi="Times New Roman" w:cs="Times New Roman"/>
              </w:rPr>
              <w:t>Unid</w:t>
            </w:r>
          </w:p>
        </w:tc>
        <w:tc>
          <w:tcPr>
            <w:tcW w:w="544" w:type="pct"/>
            <w:tcBorders>
              <w:top w:val="single" w:sz="4" w:space="0" w:color="000000"/>
              <w:left w:val="single" w:sz="4" w:space="0" w:color="000000"/>
              <w:bottom w:val="single" w:sz="4" w:space="0" w:color="auto"/>
              <w:right w:val="single" w:sz="4" w:space="0" w:color="000000"/>
            </w:tcBorders>
            <w:vAlign w:val="center"/>
          </w:tcPr>
          <w:p w14:paraId="7FD906BE" w14:textId="38A61989" w:rsidR="00005049" w:rsidRPr="002447FC" w:rsidRDefault="00005049" w:rsidP="00005049">
            <w:pPr>
              <w:pStyle w:val="TableParagraph"/>
              <w:tabs>
                <w:tab w:val="left" w:pos="0"/>
              </w:tabs>
              <w:spacing w:line="276" w:lineRule="auto"/>
              <w:ind w:right="-1"/>
              <w:jc w:val="center"/>
              <w:rPr>
                <w:rFonts w:ascii="Times New Roman" w:hAnsi="Times New Roman" w:cs="Times New Roman"/>
              </w:rPr>
            </w:pPr>
            <w:r>
              <w:rPr>
                <w:rFonts w:ascii="Times New Roman" w:hAnsi="Times New Roman" w:cs="Times New Roman"/>
              </w:rPr>
              <w:t>58.473,34</w:t>
            </w:r>
          </w:p>
        </w:tc>
      </w:tr>
      <w:tr w:rsidR="002447FC" w:rsidRPr="002447FC" w14:paraId="7AC49F3B" w14:textId="43E49624" w:rsidTr="00005049">
        <w:trPr>
          <w:trHeight w:val="1081"/>
          <w:jc w:val="center"/>
        </w:trPr>
        <w:tc>
          <w:tcPr>
            <w:tcW w:w="489" w:type="pct"/>
            <w:tcBorders>
              <w:top w:val="single" w:sz="4" w:space="0" w:color="000000"/>
              <w:left w:val="single" w:sz="4" w:space="0" w:color="000000"/>
              <w:bottom w:val="single" w:sz="4" w:space="0" w:color="000000"/>
              <w:right w:val="single" w:sz="4" w:space="0" w:color="000000"/>
            </w:tcBorders>
            <w:vAlign w:val="center"/>
          </w:tcPr>
          <w:p w14:paraId="7B763E01" w14:textId="5660660D" w:rsidR="002447FC" w:rsidRPr="002447FC" w:rsidRDefault="002447FC" w:rsidP="00313236">
            <w:pPr>
              <w:pStyle w:val="TableParagraph"/>
              <w:tabs>
                <w:tab w:val="left" w:pos="0"/>
              </w:tabs>
              <w:spacing w:line="276" w:lineRule="auto"/>
              <w:ind w:right="-1"/>
              <w:jc w:val="center"/>
              <w:rPr>
                <w:rFonts w:ascii="Times New Roman" w:hAnsi="Times New Roman" w:cs="Times New Roman"/>
              </w:rPr>
            </w:pPr>
            <w:r w:rsidRPr="002447FC">
              <w:rPr>
                <w:rFonts w:ascii="Times New Roman" w:hAnsi="Times New Roman" w:cs="Times New Roman"/>
              </w:rPr>
              <w:t>06</w:t>
            </w:r>
          </w:p>
        </w:tc>
        <w:tc>
          <w:tcPr>
            <w:tcW w:w="2922" w:type="pct"/>
            <w:tcBorders>
              <w:top w:val="single" w:sz="4" w:space="0" w:color="000000"/>
              <w:left w:val="single" w:sz="4" w:space="0" w:color="000000"/>
              <w:bottom w:val="single" w:sz="4" w:space="0" w:color="000000"/>
              <w:right w:val="single" w:sz="4" w:space="0" w:color="000000"/>
            </w:tcBorders>
            <w:vAlign w:val="center"/>
          </w:tcPr>
          <w:p w14:paraId="02359F3C" w14:textId="77777777" w:rsidR="002447FC" w:rsidRPr="002447FC" w:rsidRDefault="002447FC" w:rsidP="00313236">
            <w:pPr>
              <w:shd w:val="clear" w:color="auto" w:fill="FFFFFF"/>
              <w:spacing w:after="0"/>
              <w:jc w:val="both"/>
              <w:rPr>
                <w:rFonts w:ascii="Times New Roman" w:hAnsi="Times New Roman"/>
              </w:rPr>
            </w:pPr>
            <w:r w:rsidRPr="002447FC">
              <w:rPr>
                <w:rFonts w:ascii="Times New Roman" w:hAnsi="Times New Roman"/>
              </w:rPr>
              <w:t xml:space="preserve">Serviço de arbitragem para </w:t>
            </w:r>
            <w:proofErr w:type="spellStart"/>
            <w:r w:rsidRPr="002447FC">
              <w:rPr>
                <w:rFonts w:ascii="Times New Roman" w:hAnsi="Times New Roman"/>
              </w:rPr>
              <w:t>volei</w:t>
            </w:r>
            <w:proofErr w:type="spellEnd"/>
            <w:r w:rsidRPr="002447FC">
              <w:rPr>
                <w:rFonts w:ascii="Times New Roman" w:hAnsi="Times New Roman"/>
              </w:rPr>
              <w:t xml:space="preserve"> (ADULTO) contendo </w:t>
            </w:r>
            <w:proofErr w:type="gramStart"/>
            <w:r w:rsidRPr="002447FC">
              <w:rPr>
                <w:rFonts w:ascii="Times New Roman" w:hAnsi="Times New Roman"/>
              </w:rPr>
              <w:t>2</w:t>
            </w:r>
            <w:proofErr w:type="gramEnd"/>
            <w:r w:rsidRPr="002447FC">
              <w:rPr>
                <w:rFonts w:ascii="Times New Roman" w:hAnsi="Times New Roman"/>
              </w:rPr>
              <w:t xml:space="preserve"> árbitros e 1 mesário. Duração dos jogos conforme determinação da Federação competente da modalidade e de acordo com as categorias específicas.</w:t>
            </w:r>
          </w:p>
        </w:tc>
        <w:tc>
          <w:tcPr>
            <w:tcW w:w="501" w:type="pct"/>
            <w:tcBorders>
              <w:top w:val="single" w:sz="4" w:space="0" w:color="000000"/>
              <w:left w:val="single" w:sz="4" w:space="0" w:color="000000"/>
              <w:bottom w:val="single" w:sz="4" w:space="0" w:color="000000"/>
              <w:right w:val="single" w:sz="4" w:space="0" w:color="000000"/>
            </w:tcBorders>
            <w:vAlign w:val="center"/>
          </w:tcPr>
          <w:p w14:paraId="5E2A5F71" w14:textId="0DB821D1" w:rsidR="002447FC" w:rsidRPr="002447FC" w:rsidRDefault="00D86AE2" w:rsidP="00005049">
            <w:pPr>
              <w:spacing w:after="0"/>
              <w:jc w:val="center"/>
              <w:rPr>
                <w:rFonts w:ascii="Times New Roman" w:hAnsi="Times New Roman"/>
                <w:color w:val="000000"/>
              </w:rPr>
            </w:pPr>
            <w:r>
              <w:rPr>
                <w:rFonts w:ascii="Times New Roman" w:hAnsi="Times New Roman"/>
                <w:color w:val="000000"/>
              </w:rPr>
              <w:t>40</w:t>
            </w:r>
          </w:p>
        </w:tc>
        <w:tc>
          <w:tcPr>
            <w:tcW w:w="544" w:type="pct"/>
            <w:tcBorders>
              <w:top w:val="single" w:sz="4" w:space="0" w:color="000000"/>
              <w:left w:val="single" w:sz="4" w:space="0" w:color="000000"/>
              <w:bottom w:val="single" w:sz="4" w:space="0" w:color="000000"/>
              <w:right w:val="single" w:sz="4" w:space="0" w:color="000000"/>
            </w:tcBorders>
            <w:vAlign w:val="center"/>
          </w:tcPr>
          <w:p w14:paraId="1A9C570F" w14:textId="77777777" w:rsidR="002447FC" w:rsidRPr="002447FC" w:rsidRDefault="002447FC" w:rsidP="00005049">
            <w:pPr>
              <w:pStyle w:val="TableParagraph"/>
              <w:tabs>
                <w:tab w:val="left" w:pos="0"/>
              </w:tabs>
              <w:spacing w:line="276" w:lineRule="auto"/>
              <w:ind w:right="-1"/>
              <w:jc w:val="center"/>
              <w:rPr>
                <w:rFonts w:ascii="Times New Roman" w:hAnsi="Times New Roman" w:cs="Times New Roman"/>
              </w:rPr>
            </w:pPr>
            <w:r w:rsidRPr="002447FC">
              <w:rPr>
                <w:rFonts w:ascii="Times New Roman" w:hAnsi="Times New Roman" w:cs="Times New Roman"/>
              </w:rPr>
              <w:t>Unid</w:t>
            </w:r>
          </w:p>
        </w:tc>
        <w:tc>
          <w:tcPr>
            <w:tcW w:w="544" w:type="pct"/>
            <w:tcBorders>
              <w:top w:val="single" w:sz="4" w:space="0" w:color="000000"/>
              <w:left w:val="single" w:sz="4" w:space="0" w:color="000000"/>
              <w:bottom w:val="single" w:sz="4" w:space="0" w:color="000000"/>
              <w:right w:val="single" w:sz="4" w:space="0" w:color="000000"/>
            </w:tcBorders>
            <w:vAlign w:val="center"/>
          </w:tcPr>
          <w:p w14:paraId="3360CB4E" w14:textId="572E813F" w:rsidR="002447FC" w:rsidRPr="002447FC" w:rsidRDefault="00005049" w:rsidP="00005049">
            <w:pPr>
              <w:pStyle w:val="TableParagraph"/>
              <w:tabs>
                <w:tab w:val="left" w:pos="0"/>
              </w:tabs>
              <w:spacing w:line="276" w:lineRule="auto"/>
              <w:ind w:right="-1"/>
              <w:jc w:val="center"/>
              <w:rPr>
                <w:rFonts w:ascii="Times New Roman" w:hAnsi="Times New Roman" w:cs="Times New Roman"/>
              </w:rPr>
            </w:pPr>
            <w:r>
              <w:rPr>
                <w:rFonts w:ascii="Times New Roman" w:hAnsi="Times New Roman" w:cs="Times New Roman"/>
              </w:rPr>
              <w:t>18.400,00</w:t>
            </w:r>
          </w:p>
        </w:tc>
      </w:tr>
      <w:tr w:rsidR="00005049" w:rsidRPr="002447FC" w14:paraId="47F466F3" w14:textId="77777777" w:rsidTr="00005049">
        <w:trPr>
          <w:trHeight w:val="70"/>
          <w:jc w:val="center"/>
        </w:trPr>
        <w:tc>
          <w:tcPr>
            <w:tcW w:w="489" w:type="pct"/>
            <w:tcBorders>
              <w:top w:val="single" w:sz="4" w:space="0" w:color="000000"/>
              <w:left w:val="single" w:sz="4" w:space="0" w:color="000000"/>
              <w:bottom w:val="single" w:sz="4" w:space="0" w:color="auto"/>
              <w:right w:val="single" w:sz="4" w:space="0" w:color="000000"/>
            </w:tcBorders>
            <w:vAlign w:val="center"/>
          </w:tcPr>
          <w:p w14:paraId="2449F36A" w14:textId="77777777" w:rsidR="00005049" w:rsidRPr="002447FC" w:rsidRDefault="00005049" w:rsidP="00313236">
            <w:pPr>
              <w:pStyle w:val="TableParagraph"/>
              <w:tabs>
                <w:tab w:val="left" w:pos="0"/>
              </w:tabs>
              <w:spacing w:line="276" w:lineRule="auto"/>
              <w:ind w:right="-1"/>
              <w:jc w:val="center"/>
              <w:rPr>
                <w:rFonts w:ascii="Times New Roman" w:hAnsi="Times New Roman" w:cs="Times New Roman"/>
              </w:rPr>
            </w:pPr>
          </w:p>
        </w:tc>
        <w:tc>
          <w:tcPr>
            <w:tcW w:w="2922" w:type="pct"/>
            <w:tcBorders>
              <w:top w:val="single" w:sz="4" w:space="0" w:color="000000"/>
              <w:left w:val="single" w:sz="4" w:space="0" w:color="000000"/>
              <w:bottom w:val="single" w:sz="4" w:space="0" w:color="auto"/>
              <w:right w:val="single" w:sz="4" w:space="0" w:color="000000"/>
            </w:tcBorders>
            <w:vAlign w:val="center"/>
          </w:tcPr>
          <w:p w14:paraId="440BF749" w14:textId="061E5677" w:rsidR="00005049" w:rsidRPr="002447FC" w:rsidRDefault="00005049" w:rsidP="00005049">
            <w:pPr>
              <w:shd w:val="clear" w:color="auto" w:fill="FFFFFF"/>
              <w:spacing w:after="0"/>
              <w:jc w:val="center"/>
              <w:rPr>
                <w:rFonts w:ascii="Times New Roman" w:hAnsi="Times New Roman"/>
              </w:rPr>
            </w:pPr>
            <w:r>
              <w:rPr>
                <w:rFonts w:ascii="Times New Roman" w:hAnsi="Times New Roman"/>
              </w:rPr>
              <w:t>TOTAL</w:t>
            </w:r>
          </w:p>
        </w:tc>
        <w:tc>
          <w:tcPr>
            <w:tcW w:w="501" w:type="pct"/>
            <w:tcBorders>
              <w:top w:val="single" w:sz="4" w:space="0" w:color="000000"/>
              <w:left w:val="single" w:sz="4" w:space="0" w:color="000000"/>
              <w:bottom w:val="single" w:sz="4" w:space="0" w:color="auto"/>
              <w:right w:val="single" w:sz="4" w:space="0" w:color="000000"/>
            </w:tcBorders>
            <w:vAlign w:val="center"/>
          </w:tcPr>
          <w:p w14:paraId="1A1A73D4" w14:textId="77777777" w:rsidR="00005049" w:rsidRDefault="00005049" w:rsidP="00005049">
            <w:pPr>
              <w:spacing w:after="0"/>
              <w:jc w:val="center"/>
              <w:rPr>
                <w:rFonts w:ascii="Times New Roman" w:hAnsi="Times New Roman"/>
                <w:color w:val="000000"/>
              </w:rPr>
            </w:pPr>
          </w:p>
        </w:tc>
        <w:tc>
          <w:tcPr>
            <w:tcW w:w="544" w:type="pct"/>
            <w:tcBorders>
              <w:top w:val="single" w:sz="4" w:space="0" w:color="000000"/>
              <w:left w:val="single" w:sz="4" w:space="0" w:color="000000"/>
              <w:bottom w:val="single" w:sz="4" w:space="0" w:color="auto"/>
              <w:right w:val="single" w:sz="4" w:space="0" w:color="000000"/>
            </w:tcBorders>
            <w:vAlign w:val="center"/>
          </w:tcPr>
          <w:p w14:paraId="03DA4A5C" w14:textId="77777777" w:rsidR="00005049" w:rsidRPr="002447FC" w:rsidRDefault="00005049" w:rsidP="00005049">
            <w:pPr>
              <w:pStyle w:val="TableParagraph"/>
              <w:tabs>
                <w:tab w:val="left" w:pos="0"/>
              </w:tabs>
              <w:spacing w:line="276" w:lineRule="auto"/>
              <w:ind w:right="-1"/>
              <w:jc w:val="center"/>
              <w:rPr>
                <w:rFonts w:ascii="Times New Roman" w:hAnsi="Times New Roman" w:cs="Times New Roman"/>
              </w:rPr>
            </w:pPr>
          </w:p>
        </w:tc>
        <w:tc>
          <w:tcPr>
            <w:tcW w:w="544" w:type="pct"/>
            <w:tcBorders>
              <w:top w:val="single" w:sz="4" w:space="0" w:color="000000"/>
              <w:left w:val="single" w:sz="4" w:space="0" w:color="000000"/>
              <w:bottom w:val="single" w:sz="4" w:space="0" w:color="auto"/>
              <w:right w:val="single" w:sz="4" w:space="0" w:color="000000"/>
            </w:tcBorders>
            <w:vAlign w:val="center"/>
          </w:tcPr>
          <w:p w14:paraId="686363B1" w14:textId="75503697" w:rsidR="00005049" w:rsidRDefault="00005049" w:rsidP="00005049">
            <w:pPr>
              <w:pStyle w:val="TableParagraph"/>
              <w:tabs>
                <w:tab w:val="left" w:pos="0"/>
              </w:tabs>
              <w:spacing w:line="276" w:lineRule="auto"/>
              <w:ind w:right="-1"/>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=SUM(ABOVE) </w:instrText>
            </w:r>
            <w:r>
              <w:rPr>
                <w:rFonts w:ascii="Times New Roman" w:hAnsi="Times New Roman" w:cs="Times New Roman"/>
              </w:rPr>
              <w:fldChar w:fldCharType="separate"/>
            </w:r>
            <w:r>
              <w:rPr>
                <w:rFonts w:ascii="Times New Roman" w:hAnsi="Times New Roman" w:cs="Times New Roman"/>
                <w:noProof/>
              </w:rPr>
              <w:t>391.846,67</w:t>
            </w:r>
            <w:r>
              <w:rPr>
                <w:rFonts w:ascii="Times New Roman" w:hAnsi="Times New Roman" w:cs="Times New Roman"/>
              </w:rPr>
              <w:fldChar w:fldCharType="end"/>
            </w:r>
          </w:p>
        </w:tc>
      </w:tr>
    </w:tbl>
    <w:p w14:paraId="5B363D9A" w14:textId="77777777" w:rsidR="002E541B" w:rsidRPr="00D00A29" w:rsidRDefault="002E541B" w:rsidP="003F15B1">
      <w:pPr>
        <w:suppressAutoHyphens/>
        <w:spacing w:after="0" w:line="240" w:lineRule="auto"/>
        <w:jc w:val="both"/>
        <w:rPr>
          <w:rStyle w:val="Forte"/>
          <w:rFonts w:ascii="Times New Roman" w:eastAsia="Times New Roman" w:hAnsi="Times New Roman"/>
          <w:sz w:val="24"/>
          <w:szCs w:val="24"/>
          <w:lang w:eastAsia="ar-SA"/>
        </w:rPr>
      </w:pPr>
    </w:p>
    <w:p w14:paraId="0A9D02C3" w14:textId="77777777" w:rsidR="00FB1B06" w:rsidRPr="00D00A29" w:rsidRDefault="00FB1B06" w:rsidP="003F15B1">
      <w:pPr>
        <w:suppressAutoHyphens/>
        <w:spacing w:after="0" w:line="240" w:lineRule="auto"/>
        <w:jc w:val="both"/>
        <w:rPr>
          <w:rStyle w:val="Forte"/>
          <w:rFonts w:ascii="Times New Roman" w:eastAsia="Times New Roman" w:hAnsi="Times New Roman"/>
          <w:sz w:val="24"/>
          <w:szCs w:val="24"/>
          <w:lang w:eastAsia="ar-SA"/>
        </w:rPr>
      </w:pPr>
    </w:p>
    <w:p w14:paraId="40EEB288" w14:textId="1F5E5F89" w:rsidR="001212E3" w:rsidRPr="00D00A29" w:rsidRDefault="000224F0" w:rsidP="003F15B1">
      <w:pPr>
        <w:pStyle w:val="Ttulo2"/>
        <w:spacing w:line="276" w:lineRule="auto"/>
        <w:rPr>
          <w:rFonts w:ascii="Times New Roman" w:hAnsi="Times New Roman" w:cs="Times New Roman"/>
          <w:i w:val="0"/>
        </w:rPr>
      </w:pPr>
      <w:r w:rsidRPr="00D00A29">
        <w:rPr>
          <w:rFonts w:ascii="Times New Roman" w:hAnsi="Times New Roman" w:cs="Times New Roman"/>
          <w:i w:val="0"/>
        </w:rPr>
        <w:t xml:space="preserve">2. </w:t>
      </w:r>
      <w:r w:rsidR="00F95B87" w:rsidRPr="00D00A29">
        <w:rPr>
          <w:rFonts w:ascii="Times New Roman" w:hAnsi="Times New Roman" w:cs="Times New Roman"/>
          <w:i w:val="0"/>
        </w:rPr>
        <w:t>JUSTIFICATIVA DA CONTRATAÇÃO:</w:t>
      </w:r>
    </w:p>
    <w:p w14:paraId="31EAFDB2" w14:textId="77777777" w:rsidR="00117F66" w:rsidRDefault="0013053D" w:rsidP="0013053D">
      <w:pPr>
        <w:spacing w:line="360" w:lineRule="auto"/>
        <w:jc w:val="both"/>
        <w:rPr>
          <w:rFonts w:ascii="Times New Roman" w:hAnsi="Times New Roman"/>
          <w:color w:val="000000"/>
        </w:rPr>
      </w:pPr>
      <w:r>
        <w:rPr>
          <w:rFonts w:ascii="Times New Roman" w:hAnsi="Times New Roman"/>
          <w:color w:val="000000"/>
        </w:rPr>
        <w:t xml:space="preserve">A presente solicitação visa </w:t>
      </w:r>
      <w:r w:rsidR="00117F66">
        <w:rPr>
          <w:rFonts w:ascii="Times New Roman" w:hAnsi="Times New Roman"/>
          <w:color w:val="000000"/>
        </w:rPr>
        <w:t>à</w:t>
      </w:r>
      <w:r>
        <w:rPr>
          <w:rFonts w:ascii="Times New Roman" w:hAnsi="Times New Roman"/>
          <w:color w:val="000000"/>
        </w:rPr>
        <w:t xml:space="preserve"> contratação de empresa para </w:t>
      </w:r>
      <w:r w:rsidRPr="000078B1">
        <w:rPr>
          <w:rFonts w:ascii="Times New Roman" w:hAnsi="Times New Roman"/>
          <w:color w:val="000000"/>
        </w:rPr>
        <w:t xml:space="preserve">atender a demanda dos </w:t>
      </w:r>
      <w:r>
        <w:rPr>
          <w:rFonts w:ascii="Times New Roman" w:hAnsi="Times New Roman"/>
          <w:color w:val="000000"/>
        </w:rPr>
        <w:t xml:space="preserve">torneios e campeonatos organizados pela Secretaria de Esportes, Lazer e Juventude do município. </w:t>
      </w:r>
      <w:r w:rsidRPr="000078B1">
        <w:rPr>
          <w:rFonts w:ascii="Times New Roman" w:hAnsi="Times New Roman"/>
          <w:color w:val="000000"/>
        </w:rPr>
        <w:t>As partidas serão disputadas nos espações esportivos públicos e associativos do município</w:t>
      </w:r>
      <w:r>
        <w:rPr>
          <w:rFonts w:ascii="Times New Roman" w:hAnsi="Times New Roman"/>
          <w:color w:val="000000"/>
        </w:rPr>
        <w:t xml:space="preserve">. </w:t>
      </w:r>
      <w:r w:rsidRPr="000078B1">
        <w:rPr>
          <w:rFonts w:ascii="Times New Roman" w:hAnsi="Times New Roman"/>
          <w:color w:val="000000"/>
        </w:rPr>
        <w:t>A realização de qualquer atividade</w:t>
      </w:r>
      <w:r>
        <w:rPr>
          <w:rFonts w:ascii="Times New Roman" w:hAnsi="Times New Roman"/>
          <w:color w:val="000000"/>
        </w:rPr>
        <w:t xml:space="preserve"> física, bem como disputas, é </w:t>
      </w:r>
      <w:r w:rsidRPr="000078B1">
        <w:rPr>
          <w:rFonts w:ascii="Times New Roman" w:hAnsi="Times New Roman"/>
          <w:color w:val="000000"/>
        </w:rPr>
        <w:t>de suma importância para os munícipes, como forma de incentivo esportivo, convívio social e qualidade de vida</w:t>
      </w:r>
      <w:r>
        <w:rPr>
          <w:rFonts w:ascii="Times New Roman" w:hAnsi="Times New Roman"/>
          <w:color w:val="000000"/>
        </w:rPr>
        <w:t>.</w:t>
      </w:r>
    </w:p>
    <w:p w14:paraId="20211164" w14:textId="1F136E02" w:rsidR="0013053D" w:rsidRDefault="0013053D" w:rsidP="0013053D">
      <w:pPr>
        <w:spacing w:line="360" w:lineRule="auto"/>
        <w:jc w:val="both"/>
        <w:rPr>
          <w:rFonts w:ascii="Times New Roman" w:hAnsi="Times New Roman"/>
          <w:color w:val="000000"/>
        </w:rPr>
      </w:pPr>
      <w:r>
        <w:rPr>
          <w:rFonts w:ascii="Times New Roman" w:hAnsi="Times New Roman"/>
          <w:color w:val="000000"/>
        </w:rPr>
        <w:lastRenderedPageBreak/>
        <w:t>Considerando que as datas, horários e meses de realização dos torneios são estimados em uma programação da secretaria, assim como o número de equipes que é variável, justifica-se a utilização do registro de preços.</w:t>
      </w:r>
    </w:p>
    <w:p w14:paraId="3C07F107" w14:textId="77777777" w:rsidR="00452DA0" w:rsidRPr="00D00A29" w:rsidRDefault="00452DA0" w:rsidP="003F15B1">
      <w:pPr>
        <w:spacing w:after="0" w:line="240" w:lineRule="auto"/>
        <w:ind w:firstLine="708"/>
        <w:jc w:val="both"/>
        <w:rPr>
          <w:rFonts w:ascii="Times New Roman" w:hAnsi="Times New Roman"/>
          <w:b/>
          <w:sz w:val="24"/>
          <w:szCs w:val="24"/>
        </w:rPr>
      </w:pPr>
    </w:p>
    <w:p w14:paraId="3358A4D0" w14:textId="19A01617" w:rsidR="00446562" w:rsidRPr="00D00A29" w:rsidRDefault="00446562" w:rsidP="00A83F24">
      <w:pPr>
        <w:spacing w:after="0" w:line="360" w:lineRule="auto"/>
        <w:jc w:val="both"/>
        <w:rPr>
          <w:rFonts w:ascii="Times New Roman" w:hAnsi="Times New Roman"/>
          <w:b/>
          <w:sz w:val="24"/>
          <w:szCs w:val="24"/>
        </w:rPr>
      </w:pPr>
      <w:r w:rsidRPr="00D00A29">
        <w:rPr>
          <w:rFonts w:ascii="Times New Roman" w:hAnsi="Times New Roman"/>
          <w:b/>
          <w:sz w:val="24"/>
          <w:szCs w:val="24"/>
        </w:rPr>
        <w:t>3. PARÂMETROS DA LICITAÇÃO:</w:t>
      </w:r>
    </w:p>
    <w:p w14:paraId="1E2BFE18" w14:textId="2A27C9D2" w:rsidR="00E9533F" w:rsidRPr="0037099A" w:rsidRDefault="0037099A" w:rsidP="00A83F24">
      <w:pPr>
        <w:spacing w:after="0" w:line="360" w:lineRule="auto"/>
        <w:jc w:val="both"/>
        <w:rPr>
          <w:rFonts w:ascii="Times New Roman" w:hAnsi="Times New Roman"/>
          <w:sz w:val="24"/>
          <w:szCs w:val="24"/>
        </w:rPr>
      </w:pPr>
      <w:r w:rsidRPr="0037099A">
        <w:rPr>
          <w:rFonts w:ascii="Times New Roman" w:eastAsia="Times New Roman" w:hAnsi="Times New Roman"/>
          <w:color w:val="000000"/>
          <w:sz w:val="24"/>
          <w:szCs w:val="24"/>
          <w:lang w:eastAsia="pt-BR"/>
        </w:rPr>
        <w:t xml:space="preserve">A contratação será realizada através do sistema de registro de preços, diante da volatilidade das datas e dos </w:t>
      </w:r>
      <w:r w:rsidR="003F6F3B">
        <w:rPr>
          <w:rFonts w:ascii="Times New Roman" w:eastAsia="Times New Roman" w:hAnsi="Times New Roman"/>
          <w:color w:val="000000"/>
          <w:sz w:val="24"/>
          <w:szCs w:val="24"/>
          <w:lang w:eastAsia="pt-BR"/>
        </w:rPr>
        <w:t>torneios e campeonatos</w:t>
      </w:r>
      <w:r w:rsidRPr="0037099A">
        <w:rPr>
          <w:rFonts w:ascii="Times New Roman" w:eastAsia="Times New Roman" w:hAnsi="Times New Roman"/>
          <w:color w:val="000000"/>
          <w:sz w:val="24"/>
          <w:szCs w:val="24"/>
          <w:lang w:eastAsia="pt-BR"/>
        </w:rPr>
        <w:t>, podendo até surgirem outros ao longo do ano</w:t>
      </w:r>
      <w:r w:rsidR="003F6F3B">
        <w:rPr>
          <w:rFonts w:ascii="Times New Roman" w:eastAsia="Times New Roman" w:hAnsi="Times New Roman"/>
          <w:color w:val="000000"/>
          <w:sz w:val="24"/>
          <w:szCs w:val="24"/>
          <w:lang w:eastAsia="pt-BR"/>
        </w:rPr>
        <w:t>, bem como a quantidade de equipes que terão disponibilidade em participar</w:t>
      </w:r>
      <w:r w:rsidRPr="0037099A">
        <w:rPr>
          <w:rFonts w:ascii="Times New Roman" w:eastAsia="Times New Roman" w:hAnsi="Times New Roman"/>
          <w:color w:val="000000"/>
          <w:sz w:val="24"/>
          <w:szCs w:val="24"/>
          <w:lang w:eastAsia="pt-BR"/>
        </w:rPr>
        <w:t>.</w:t>
      </w:r>
    </w:p>
    <w:p w14:paraId="3FDF48B1" w14:textId="7DDDDBA3" w:rsidR="00276378" w:rsidRPr="0037099A" w:rsidRDefault="0037099A" w:rsidP="0037099A">
      <w:pPr>
        <w:spacing w:after="0" w:line="360" w:lineRule="auto"/>
        <w:jc w:val="both"/>
        <w:rPr>
          <w:rFonts w:ascii="Times New Roman" w:hAnsi="Times New Roman"/>
          <w:sz w:val="24"/>
          <w:szCs w:val="24"/>
        </w:rPr>
      </w:pPr>
      <w:r w:rsidRPr="0037099A">
        <w:rPr>
          <w:rFonts w:ascii="Times New Roman" w:hAnsi="Times New Roman"/>
          <w:sz w:val="24"/>
          <w:szCs w:val="24"/>
        </w:rPr>
        <w:t>O prazo de duração da Ata é de 12 (doze) meses.</w:t>
      </w:r>
    </w:p>
    <w:p w14:paraId="50121084" w14:textId="1C611829" w:rsidR="00E9533F" w:rsidRDefault="00E9533F" w:rsidP="00A83F24">
      <w:pPr>
        <w:spacing w:after="0" w:line="360" w:lineRule="auto"/>
        <w:jc w:val="both"/>
        <w:rPr>
          <w:rFonts w:ascii="Times New Roman" w:hAnsi="Times New Roman"/>
          <w:sz w:val="24"/>
          <w:szCs w:val="24"/>
        </w:rPr>
      </w:pPr>
      <w:r w:rsidRPr="0037099A">
        <w:rPr>
          <w:rFonts w:ascii="Times New Roman" w:hAnsi="Times New Roman"/>
          <w:sz w:val="24"/>
          <w:szCs w:val="24"/>
        </w:rPr>
        <w:t>Será adotado tratamento diferenciado a microempresas (ME) e empresas de pequeno porte</w:t>
      </w:r>
      <w:r w:rsidRPr="0037099A">
        <w:rPr>
          <w:rFonts w:ascii="Times New Roman" w:hAnsi="Times New Roman"/>
          <w:spacing w:val="1"/>
          <w:sz w:val="24"/>
          <w:szCs w:val="24"/>
        </w:rPr>
        <w:t xml:space="preserve"> </w:t>
      </w:r>
      <w:r w:rsidRPr="0037099A">
        <w:rPr>
          <w:rFonts w:ascii="Times New Roman" w:hAnsi="Times New Roman"/>
          <w:sz w:val="24"/>
          <w:szCs w:val="24"/>
        </w:rPr>
        <w:t>(EPP), conforme o disposto no art. 48 da Lei Complementar nº 123/2006 (alterado pela Lei</w:t>
      </w:r>
      <w:r w:rsidRPr="0037099A">
        <w:rPr>
          <w:rFonts w:ascii="Times New Roman" w:hAnsi="Times New Roman"/>
          <w:spacing w:val="1"/>
          <w:sz w:val="24"/>
          <w:szCs w:val="24"/>
        </w:rPr>
        <w:t xml:space="preserve"> </w:t>
      </w:r>
      <w:r w:rsidRPr="0037099A">
        <w:rPr>
          <w:rFonts w:ascii="Times New Roman" w:hAnsi="Times New Roman"/>
          <w:sz w:val="24"/>
          <w:szCs w:val="24"/>
        </w:rPr>
        <w:t>Complementar</w:t>
      </w:r>
      <w:r w:rsidRPr="0037099A">
        <w:rPr>
          <w:rFonts w:ascii="Times New Roman" w:hAnsi="Times New Roman"/>
          <w:spacing w:val="-2"/>
          <w:sz w:val="24"/>
          <w:szCs w:val="24"/>
        </w:rPr>
        <w:t xml:space="preserve"> </w:t>
      </w:r>
      <w:r w:rsidRPr="0037099A">
        <w:rPr>
          <w:rFonts w:ascii="Times New Roman" w:hAnsi="Times New Roman"/>
          <w:sz w:val="24"/>
          <w:szCs w:val="24"/>
        </w:rPr>
        <w:t>nº</w:t>
      </w:r>
      <w:r w:rsidRPr="0037099A">
        <w:rPr>
          <w:rFonts w:ascii="Times New Roman" w:hAnsi="Times New Roman"/>
          <w:spacing w:val="-1"/>
          <w:sz w:val="24"/>
          <w:szCs w:val="24"/>
        </w:rPr>
        <w:t xml:space="preserve"> </w:t>
      </w:r>
      <w:r w:rsidRPr="0037099A">
        <w:rPr>
          <w:rFonts w:ascii="Times New Roman" w:hAnsi="Times New Roman"/>
          <w:sz w:val="24"/>
          <w:szCs w:val="24"/>
        </w:rPr>
        <w:t>147/2014).</w:t>
      </w:r>
    </w:p>
    <w:p w14:paraId="6C5E1381" w14:textId="77777777" w:rsidR="00A83F24" w:rsidRPr="0037099A" w:rsidRDefault="00A83F24" w:rsidP="00A83F24">
      <w:pPr>
        <w:spacing w:after="0" w:line="360" w:lineRule="auto"/>
        <w:jc w:val="both"/>
        <w:rPr>
          <w:rFonts w:ascii="Times New Roman" w:hAnsi="Times New Roman"/>
          <w:sz w:val="24"/>
          <w:szCs w:val="24"/>
        </w:rPr>
      </w:pPr>
    </w:p>
    <w:p w14:paraId="233A0B02" w14:textId="677EA8B8" w:rsidR="005E4BDD" w:rsidRPr="00D00A29" w:rsidRDefault="00446562" w:rsidP="00A83F24">
      <w:pPr>
        <w:pStyle w:val="Ttulo3"/>
        <w:spacing w:line="360" w:lineRule="auto"/>
        <w:jc w:val="both"/>
      </w:pPr>
      <w:r w:rsidRPr="00D00A29">
        <w:t>4</w:t>
      </w:r>
      <w:r w:rsidR="000224F0" w:rsidRPr="00D00A29">
        <w:t xml:space="preserve">. </w:t>
      </w:r>
      <w:r w:rsidR="005E4BDD" w:rsidRPr="00D00A29">
        <w:t>CRITÉRIOS DE ACEITAÇÃO DA PROPOSTA:</w:t>
      </w:r>
    </w:p>
    <w:p w14:paraId="18D7AD84" w14:textId="1A1E40F6" w:rsidR="005E4BDD" w:rsidRDefault="005E4BDD" w:rsidP="00A83F24">
      <w:pPr>
        <w:spacing w:after="0" w:line="360" w:lineRule="auto"/>
        <w:jc w:val="both"/>
        <w:rPr>
          <w:rFonts w:ascii="Times New Roman" w:hAnsi="Times New Roman"/>
          <w:sz w:val="24"/>
          <w:szCs w:val="24"/>
          <w:lang w:eastAsia="ar-SA"/>
        </w:rPr>
      </w:pPr>
      <w:r w:rsidRPr="0037099A">
        <w:rPr>
          <w:rFonts w:ascii="Times New Roman" w:hAnsi="Times New Roman"/>
          <w:sz w:val="24"/>
          <w:szCs w:val="24"/>
          <w:lang w:eastAsia="ar-SA"/>
        </w:rPr>
        <w:t xml:space="preserve">Será </w:t>
      </w:r>
      <w:r w:rsidR="00D21B6C" w:rsidRPr="0037099A">
        <w:rPr>
          <w:rFonts w:ascii="Times New Roman" w:hAnsi="Times New Roman"/>
          <w:sz w:val="24"/>
          <w:szCs w:val="24"/>
          <w:lang w:eastAsia="ar-SA"/>
        </w:rPr>
        <w:t>exigida</w:t>
      </w:r>
      <w:r w:rsidRPr="0037099A">
        <w:rPr>
          <w:rFonts w:ascii="Times New Roman" w:hAnsi="Times New Roman"/>
          <w:sz w:val="24"/>
          <w:szCs w:val="24"/>
          <w:lang w:eastAsia="ar-SA"/>
        </w:rPr>
        <w:t xml:space="preserve"> juntamente com a proposta de preços, </w:t>
      </w:r>
      <w:r w:rsidR="00A83F24">
        <w:rPr>
          <w:rFonts w:ascii="Times New Roman" w:hAnsi="Times New Roman"/>
          <w:sz w:val="24"/>
          <w:szCs w:val="24"/>
          <w:lang w:eastAsia="ar-SA"/>
        </w:rPr>
        <w:t xml:space="preserve">a apresentação de atestado de capacidade técnica, </w:t>
      </w:r>
      <w:r w:rsidR="00042E2D">
        <w:rPr>
          <w:rFonts w:ascii="Times New Roman" w:hAnsi="Times New Roman"/>
          <w:sz w:val="24"/>
          <w:szCs w:val="24"/>
          <w:lang w:eastAsia="ar-SA"/>
        </w:rPr>
        <w:t>bem como comprovação de formação para a modalidade em que será participante.</w:t>
      </w:r>
    </w:p>
    <w:p w14:paraId="31154EB6" w14:textId="77777777" w:rsidR="0037099A" w:rsidRPr="0037099A" w:rsidRDefault="0037099A" w:rsidP="00A83F24">
      <w:pPr>
        <w:spacing w:after="0" w:line="360" w:lineRule="auto"/>
        <w:jc w:val="both"/>
        <w:rPr>
          <w:rFonts w:ascii="Times New Roman" w:hAnsi="Times New Roman"/>
          <w:sz w:val="24"/>
          <w:szCs w:val="24"/>
          <w:lang w:eastAsia="ar-SA"/>
        </w:rPr>
      </w:pPr>
    </w:p>
    <w:p w14:paraId="61A74651" w14:textId="78422951" w:rsidR="005E4BDD" w:rsidRPr="0037099A" w:rsidRDefault="005E4BDD" w:rsidP="00A83F24">
      <w:pPr>
        <w:pStyle w:val="Ttulo3"/>
        <w:spacing w:line="360" w:lineRule="auto"/>
        <w:jc w:val="both"/>
      </w:pPr>
      <w:r w:rsidRPr="0037099A">
        <w:t>5. CRITÉRIOS DE HABILITAÇÃO:</w:t>
      </w:r>
    </w:p>
    <w:p w14:paraId="730601CC" w14:textId="30040497" w:rsidR="00E71873" w:rsidRPr="00322F15" w:rsidRDefault="00E71873" w:rsidP="00322F15">
      <w:pPr>
        <w:pStyle w:val="PargrafodaLista"/>
        <w:widowControl w:val="0"/>
        <w:tabs>
          <w:tab w:val="left" w:pos="709"/>
        </w:tabs>
        <w:autoSpaceDE w:val="0"/>
        <w:autoSpaceDN w:val="0"/>
        <w:spacing w:after="0" w:line="360" w:lineRule="auto"/>
        <w:ind w:left="0"/>
        <w:contextualSpacing w:val="0"/>
        <w:jc w:val="both"/>
        <w:rPr>
          <w:rFonts w:ascii="Times New Roman" w:eastAsia="Arial Unicode MS" w:hAnsi="Times New Roman"/>
        </w:rPr>
      </w:pPr>
      <w:r w:rsidRPr="00322F15">
        <w:rPr>
          <w:rFonts w:ascii="Times New Roman" w:eastAsia="Arial Unicode MS" w:hAnsi="Times New Roman"/>
        </w:rPr>
        <w:t>Poderão</w:t>
      </w:r>
      <w:r w:rsidRPr="00322F15">
        <w:rPr>
          <w:rFonts w:ascii="Times New Roman" w:eastAsia="Arial Unicode MS" w:hAnsi="Times New Roman"/>
          <w:spacing w:val="-8"/>
        </w:rPr>
        <w:t xml:space="preserve"> </w:t>
      </w:r>
      <w:r w:rsidRPr="00322F15">
        <w:rPr>
          <w:rFonts w:ascii="Times New Roman" w:eastAsia="Arial Unicode MS" w:hAnsi="Times New Roman"/>
        </w:rPr>
        <w:t>participar</w:t>
      </w:r>
      <w:r w:rsidRPr="00322F15">
        <w:rPr>
          <w:rFonts w:ascii="Times New Roman" w:eastAsia="Arial Unicode MS" w:hAnsi="Times New Roman"/>
          <w:spacing w:val="-9"/>
        </w:rPr>
        <w:t xml:space="preserve"> </w:t>
      </w:r>
      <w:r w:rsidRPr="00322F15">
        <w:rPr>
          <w:rFonts w:ascii="Times New Roman" w:eastAsia="Arial Unicode MS" w:hAnsi="Times New Roman"/>
        </w:rPr>
        <w:t>desta</w:t>
      </w:r>
      <w:r w:rsidRPr="00322F15">
        <w:rPr>
          <w:rFonts w:ascii="Times New Roman" w:eastAsia="Arial Unicode MS" w:hAnsi="Times New Roman"/>
          <w:spacing w:val="-8"/>
        </w:rPr>
        <w:t xml:space="preserve"> </w:t>
      </w:r>
      <w:r w:rsidRPr="00322F15">
        <w:rPr>
          <w:rFonts w:ascii="Times New Roman" w:eastAsia="Arial Unicode MS" w:hAnsi="Times New Roman"/>
        </w:rPr>
        <w:t>licitação</w:t>
      </w:r>
      <w:r w:rsidRPr="00322F15">
        <w:rPr>
          <w:rFonts w:ascii="Times New Roman" w:eastAsia="Arial Unicode MS" w:hAnsi="Times New Roman"/>
          <w:spacing w:val="-9"/>
        </w:rPr>
        <w:t xml:space="preserve"> </w:t>
      </w:r>
      <w:r w:rsidRPr="00322F15">
        <w:rPr>
          <w:rFonts w:ascii="Times New Roman" w:eastAsia="Arial Unicode MS" w:hAnsi="Times New Roman"/>
        </w:rPr>
        <w:t>pessoas</w:t>
      </w:r>
      <w:r w:rsidRPr="00322F15">
        <w:rPr>
          <w:rFonts w:ascii="Times New Roman" w:eastAsia="Arial Unicode MS" w:hAnsi="Times New Roman"/>
          <w:spacing w:val="-7"/>
        </w:rPr>
        <w:t xml:space="preserve"> </w:t>
      </w:r>
      <w:r w:rsidRPr="00322F15">
        <w:rPr>
          <w:rFonts w:ascii="Times New Roman" w:eastAsia="Arial Unicode MS" w:hAnsi="Times New Roman"/>
        </w:rPr>
        <w:t>jurídicas do</w:t>
      </w:r>
      <w:r w:rsidRPr="00322F15">
        <w:rPr>
          <w:rFonts w:ascii="Times New Roman" w:eastAsia="Arial Unicode MS" w:hAnsi="Times New Roman"/>
          <w:spacing w:val="-9"/>
        </w:rPr>
        <w:t xml:space="preserve"> </w:t>
      </w:r>
      <w:r w:rsidRPr="00322F15">
        <w:rPr>
          <w:rFonts w:ascii="Times New Roman" w:eastAsia="Arial Unicode MS" w:hAnsi="Times New Roman"/>
        </w:rPr>
        <w:t>ramo</w:t>
      </w:r>
      <w:r w:rsidRPr="00322F15">
        <w:rPr>
          <w:rFonts w:ascii="Times New Roman" w:eastAsia="Arial Unicode MS" w:hAnsi="Times New Roman"/>
          <w:spacing w:val="-9"/>
        </w:rPr>
        <w:t xml:space="preserve"> </w:t>
      </w:r>
      <w:r w:rsidRPr="00322F15">
        <w:rPr>
          <w:rFonts w:ascii="Times New Roman" w:eastAsia="Arial Unicode MS" w:hAnsi="Times New Roman"/>
        </w:rPr>
        <w:t>pertinente</w:t>
      </w:r>
      <w:r w:rsidRPr="00322F15">
        <w:rPr>
          <w:rFonts w:ascii="Times New Roman" w:eastAsia="Arial Unicode MS" w:hAnsi="Times New Roman"/>
          <w:spacing w:val="-7"/>
        </w:rPr>
        <w:t xml:space="preserve"> </w:t>
      </w:r>
      <w:r w:rsidRPr="00322F15">
        <w:rPr>
          <w:rFonts w:ascii="Times New Roman" w:eastAsia="Arial Unicode MS" w:hAnsi="Times New Roman"/>
        </w:rPr>
        <w:t>e</w:t>
      </w:r>
      <w:r w:rsidRPr="00322F15">
        <w:rPr>
          <w:rFonts w:ascii="Times New Roman" w:eastAsia="Arial Unicode MS" w:hAnsi="Times New Roman"/>
          <w:spacing w:val="-9"/>
        </w:rPr>
        <w:t xml:space="preserve"> </w:t>
      </w:r>
      <w:r w:rsidRPr="00322F15">
        <w:rPr>
          <w:rFonts w:ascii="Times New Roman" w:eastAsia="Arial Unicode MS" w:hAnsi="Times New Roman"/>
        </w:rPr>
        <w:t>compatível</w:t>
      </w:r>
      <w:r w:rsidRPr="00322F15">
        <w:rPr>
          <w:rFonts w:ascii="Times New Roman" w:eastAsia="Arial Unicode MS" w:hAnsi="Times New Roman"/>
          <w:spacing w:val="-7"/>
        </w:rPr>
        <w:t xml:space="preserve"> </w:t>
      </w:r>
      <w:r w:rsidRPr="00322F15">
        <w:rPr>
          <w:rFonts w:ascii="Times New Roman" w:eastAsia="Arial Unicode MS" w:hAnsi="Times New Roman"/>
        </w:rPr>
        <w:t>com o</w:t>
      </w:r>
      <w:r w:rsidRPr="00322F15">
        <w:rPr>
          <w:rFonts w:ascii="Times New Roman" w:eastAsia="Arial Unicode MS" w:hAnsi="Times New Roman"/>
          <w:spacing w:val="-17"/>
        </w:rPr>
        <w:t xml:space="preserve"> </w:t>
      </w:r>
      <w:r w:rsidRPr="00322F15">
        <w:rPr>
          <w:rFonts w:ascii="Times New Roman" w:eastAsia="Arial Unicode MS" w:hAnsi="Times New Roman"/>
        </w:rPr>
        <w:t>objeto</w:t>
      </w:r>
      <w:r w:rsidRPr="00322F15">
        <w:rPr>
          <w:rFonts w:ascii="Times New Roman" w:eastAsia="Arial Unicode MS" w:hAnsi="Times New Roman"/>
          <w:spacing w:val="-16"/>
        </w:rPr>
        <w:t xml:space="preserve"> </w:t>
      </w:r>
      <w:r w:rsidRPr="00322F15">
        <w:rPr>
          <w:rFonts w:ascii="Times New Roman" w:eastAsia="Arial Unicode MS" w:hAnsi="Times New Roman"/>
        </w:rPr>
        <w:t>licitado.</w:t>
      </w:r>
    </w:p>
    <w:p w14:paraId="79C22D57" w14:textId="3B5B1D8E" w:rsidR="00322F15" w:rsidRPr="00322F15" w:rsidRDefault="00322F15" w:rsidP="00322F15">
      <w:pPr>
        <w:autoSpaceDE w:val="0"/>
        <w:autoSpaceDN w:val="0"/>
        <w:adjustRightInd w:val="0"/>
        <w:spacing w:after="0" w:line="360" w:lineRule="auto"/>
        <w:rPr>
          <w:rFonts w:ascii="Times New Roman" w:hAnsi="Times New Roman"/>
          <w:color w:val="000000"/>
          <w:lang w:eastAsia="pt-BR"/>
        </w:rPr>
      </w:pPr>
      <w:r w:rsidRPr="00322F15">
        <w:rPr>
          <w:rFonts w:ascii="Times New Roman" w:hAnsi="Times New Roman"/>
          <w:bCs/>
          <w:color w:val="000000"/>
          <w:lang w:eastAsia="pt-BR"/>
        </w:rPr>
        <w:t xml:space="preserve">Não poderá participar do presente certame a empresa: </w:t>
      </w:r>
    </w:p>
    <w:p w14:paraId="29524D74" w14:textId="576E3FCC" w:rsidR="00322F15" w:rsidRPr="00322F15" w:rsidRDefault="00322F15" w:rsidP="00322F15">
      <w:pPr>
        <w:autoSpaceDE w:val="0"/>
        <w:autoSpaceDN w:val="0"/>
        <w:adjustRightInd w:val="0"/>
        <w:spacing w:after="0" w:line="360" w:lineRule="auto"/>
        <w:rPr>
          <w:rFonts w:ascii="Times New Roman" w:hAnsi="Times New Roman"/>
          <w:color w:val="000000"/>
          <w:lang w:eastAsia="pt-BR"/>
        </w:rPr>
      </w:pPr>
      <w:r>
        <w:rPr>
          <w:rFonts w:ascii="Times New Roman" w:hAnsi="Times New Roman"/>
          <w:color w:val="000000"/>
          <w:lang w:eastAsia="pt-BR"/>
        </w:rPr>
        <w:t xml:space="preserve">- </w:t>
      </w:r>
      <w:r w:rsidRPr="00322F15">
        <w:rPr>
          <w:rFonts w:ascii="Times New Roman" w:hAnsi="Times New Roman"/>
          <w:color w:val="000000"/>
          <w:lang w:eastAsia="pt-BR"/>
        </w:rPr>
        <w:t xml:space="preserve">suspensa de participar de licitação e impedida de contratar com o Município, durante o prazo da sanção aplicada; </w:t>
      </w:r>
    </w:p>
    <w:p w14:paraId="557235E1" w14:textId="77C3283F" w:rsidR="00322F15" w:rsidRPr="00322F15" w:rsidRDefault="00322F15" w:rsidP="00322F15">
      <w:pPr>
        <w:autoSpaceDE w:val="0"/>
        <w:autoSpaceDN w:val="0"/>
        <w:adjustRightInd w:val="0"/>
        <w:spacing w:after="0" w:line="360" w:lineRule="auto"/>
        <w:rPr>
          <w:rFonts w:ascii="Times New Roman" w:hAnsi="Times New Roman"/>
          <w:color w:val="000000"/>
          <w:lang w:eastAsia="pt-BR"/>
        </w:rPr>
      </w:pPr>
      <w:r>
        <w:rPr>
          <w:rFonts w:ascii="Times New Roman" w:hAnsi="Times New Roman"/>
          <w:color w:val="000000"/>
          <w:lang w:eastAsia="pt-BR"/>
        </w:rPr>
        <w:t xml:space="preserve">- </w:t>
      </w:r>
      <w:r w:rsidRPr="00322F15">
        <w:rPr>
          <w:rFonts w:ascii="Times New Roman" w:hAnsi="Times New Roman"/>
          <w:color w:val="000000"/>
          <w:lang w:eastAsia="pt-BR"/>
        </w:rPr>
        <w:t xml:space="preserve">declarada inidônea para licitar ou contratar com a Administração Pública, enquanto perdurarem os motivos determinantes da punição ou até que seja promovida sua reabilitação; </w:t>
      </w:r>
    </w:p>
    <w:p w14:paraId="1989D14E" w14:textId="07E919F5" w:rsidR="00322F15" w:rsidRPr="00322F15" w:rsidRDefault="00322F15" w:rsidP="00322F15">
      <w:pPr>
        <w:autoSpaceDE w:val="0"/>
        <w:autoSpaceDN w:val="0"/>
        <w:adjustRightInd w:val="0"/>
        <w:spacing w:after="0" w:line="360" w:lineRule="auto"/>
        <w:rPr>
          <w:rFonts w:ascii="Times New Roman" w:hAnsi="Times New Roman"/>
          <w:color w:val="000000"/>
          <w:lang w:eastAsia="pt-BR"/>
        </w:rPr>
      </w:pPr>
      <w:r>
        <w:rPr>
          <w:rFonts w:ascii="Times New Roman" w:hAnsi="Times New Roman"/>
          <w:color w:val="000000"/>
          <w:lang w:eastAsia="pt-BR"/>
        </w:rPr>
        <w:t xml:space="preserve">- </w:t>
      </w:r>
      <w:r w:rsidRPr="00322F15">
        <w:rPr>
          <w:rFonts w:ascii="Times New Roman" w:hAnsi="Times New Roman"/>
          <w:color w:val="000000"/>
          <w:lang w:eastAsia="pt-BR"/>
        </w:rPr>
        <w:t xml:space="preserve">impedida de licitar e contratar com o Município, durante o prazo da sanção aplicada; </w:t>
      </w:r>
    </w:p>
    <w:p w14:paraId="572F6BA3" w14:textId="45654D92" w:rsidR="00322F15" w:rsidRPr="00322F15" w:rsidRDefault="00322F15" w:rsidP="00322F15">
      <w:pPr>
        <w:autoSpaceDE w:val="0"/>
        <w:autoSpaceDN w:val="0"/>
        <w:adjustRightInd w:val="0"/>
        <w:spacing w:after="0" w:line="360" w:lineRule="auto"/>
        <w:rPr>
          <w:rFonts w:ascii="Times New Roman" w:hAnsi="Times New Roman"/>
          <w:color w:val="000000"/>
          <w:lang w:eastAsia="pt-BR"/>
        </w:rPr>
      </w:pPr>
      <w:r>
        <w:rPr>
          <w:rFonts w:ascii="Times New Roman" w:hAnsi="Times New Roman"/>
          <w:color w:val="000000"/>
          <w:lang w:eastAsia="pt-BR"/>
        </w:rPr>
        <w:t xml:space="preserve">- </w:t>
      </w:r>
      <w:r w:rsidRPr="00322F15">
        <w:rPr>
          <w:rFonts w:ascii="Times New Roman" w:hAnsi="Times New Roman"/>
          <w:color w:val="000000"/>
          <w:lang w:eastAsia="pt-BR"/>
        </w:rPr>
        <w:t xml:space="preserve">proibida de contratar com o Poder Público, em razão do disposto no art. 72, § 8º, V, da Lei n.º 9.605/1998; </w:t>
      </w:r>
    </w:p>
    <w:p w14:paraId="51411EEF" w14:textId="5A8510FC" w:rsidR="00322F15" w:rsidRPr="00322F15" w:rsidRDefault="00322F15" w:rsidP="00322F15">
      <w:pPr>
        <w:autoSpaceDE w:val="0"/>
        <w:autoSpaceDN w:val="0"/>
        <w:adjustRightInd w:val="0"/>
        <w:spacing w:after="0" w:line="360" w:lineRule="auto"/>
        <w:rPr>
          <w:rFonts w:ascii="Times New Roman" w:hAnsi="Times New Roman"/>
          <w:color w:val="000000"/>
          <w:lang w:eastAsia="pt-BR"/>
        </w:rPr>
      </w:pPr>
      <w:r>
        <w:rPr>
          <w:rFonts w:ascii="Times New Roman" w:hAnsi="Times New Roman"/>
          <w:bCs/>
          <w:color w:val="000000"/>
          <w:lang w:eastAsia="pt-BR"/>
        </w:rPr>
        <w:t xml:space="preserve">- </w:t>
      </w:r>
      <w:r w:rsidRPr="00322F15">
        <w:rPr>
          <w:rFonts w:ascii="Times New Roman" w:hAnsi="Times New Roman"/>
          <w:bCs/>
          <w:color w:val="000000"/>
          <w:lang w:eastAsia="pt-BR"/>
        </w:rPr>
        <w:t xml:space="preserve">proibida de contratar com o Poder Público, nos termos do art. 12 da Lei n.º 8.429/1992; </w:t>
      </w:r>
    </w:p>
    <w:p w14:paraId="4A4CA50B" w14:textId="69801F0E" w:rsidR="00322F15" w:rsidRPr="00322F15" w:rsidRDefault="00322F15" w:rsidP="00322F15">
      <w:pPr>
        <w:autoSpaceDE w:val="0"/>
        <w:autoSpaceDN w:val="0"/>
        <w:adjustRightInd w:val="0"/>
        <w:spacing w:after="0" w:line="360" w:lineRule="auto"/>
        <w:rPr>
          <w:rFonts w:ascii="Times New Roman" w:hAnsi="Times New Roman"/>
          <w:color w:val="000000"/>
          <w:lang w:eastAsia="pt-BR"/>
        </w:rPr>
      </w:pPr>
      <w:r>
        <w:rPr>
          <w:rFonts w:ascii="Times New Roman" w:hAnsi="Times New Roman"/>
          <w:color w:val="000000"/>
          <w:lang w:eastAsia="pt-BR"/>
        </w:rPr>
        <w:t>- q</w:t>
      </w:r>
      <w:r w:rsidRPr="00322F15">
        <w:rPr>
          <w:rFonts w:ascii="Times New Roman" w:hAnsi="Times New Roman"/>
          <w:color w:val="000000"/>
          <w:lang w:eastAsia="pt-BR"/>
        </w:rPr>
        <w:t xml:space="preserve">uaisquer interessados enquadrados nas vedações previstas no art. 9º, §1º, da Lei n.º 14.133/2021; </w:t>
      </w:r>
    </w:p>
    <w:p w14:paraId="47C40292" w14:textId="3926219D" w:rsidR="00322F15" w:rsidRDefault="00322F15" w:rsidP="00322F15">
      <w:pPr>
        <w:autoSpaceDE w:val="0"/>
        <w:autoSpaceDN w:val="0"/>
        <w:adjustRightInd w:val="0"/>
        <w:spacing w:after="0" w:line="360" w:lineRule="auto"/>
        <w:rPr>
          <w:rFonts w:ascii="Times New Roman" w:hAnsi="Times New Roman"/>
          <w:color w:val="000000"/>
          <w:lang w:eastAsia="pt-BR"/>
        </w:rPr>
      </w:pPr>
      <w:r>
        <w:rPr>
          <w:rFonts w:ascii="Times New Roman" w:hAnsi="Times New Roman"/>
          <w:color w:val="000000"/>
          <w:lang w:eastAsia="pt-BR"/>
        </w:rPr>
        <w:t>- e</w:t>
      </w:r>
      <w:r w:rsidRPr="00322F15">
        <w:rPr>
          <w:rFonts w:ascii="Times New Roman" w:hAnsi="Times New Roman"/>
          <w:color w:val="000000"/>
          <w:lang w:eastAsia="pt-BR"/>
        </w:rPr>
        <w:t xml:space="preserve">ntende-se por “participação indireta” a que alude o art. 9º §1º, da Lei n.º 14.133/2021 a participação no certame de empresa em que uma das pessoas listadas no mencionado dispositivo legal figure como </w:t>
      </w:r>
      <w:proofErr w:type="gramStart"/>
      <w:r w:rsidRPr="00322F15">
        <w:rPr>
          <w:rFonts w:ascii="Times New Roman" w:hAnsi="Times New Roman"/>
          <w:color w:val="000000"/>
          <w:lang w:eastAsia="pt-BR"/>
        </w:rPr>
        <w:t>sócia</w:t>
      </w:r>
      <w:r>
        <w:rPr>
          <w:rFonts w:ascii="Times New Roman" w:hAnsi="Times New Roman"/>
          <w:color w:val="000000"/>
          <w:lang w:eastAsia="pt-BR"/>
        </w:rPr>
        <w:t>,</w:t>
      </w:r>
      <w:r w:rsidRPr="00322F15">
        <w:rPr>
          <w:rFonts w:ascii="Times New Roman" w:hAnsi="Times New Roman"/>
          <w:color w:val="000000"/>
          <w:lang w:eastAsia="pt-BR"/>
        </w:rPr>
        <w:t xml:space="preserve"> pouco</w:t>
      </w:r>
      <w:proofErr w:type="gramEnd"/>
      <w:r w:rsidRPr="00322F15">
        <w:rPr>
          <w:rFonts w:ascii="Times New Roman" w:hAnsi="Times New Roman"/>
          <w:color w:val="000000"/>
          <w:lang w:eastAsia="pt-BR"/>
        </w:rPr>
        <w:t xml:space="preserve"> importando o seu conhecimento técnico acerca do objeto da licitação ou mesmo a a</w:t>
      </w:r>
      <w:r>
        <w:rPr>
          <w:rFonts w:ascii="Times New Roman" w:hAnsi="Times New Roman"/>
          <w:color w:val="000000"/>
          <w:lang w:eastAsia="pt-BR"/>
        </w:rPr>
        <w:t>tuação no processo licitatório.</w:t>
      </w:r>
    </w:p>
    <w:p w14:paraId="79647840" w14:textId="48454DF1" w:rsidR="00322F15" w:rsidRPr="00322F15" w:rsidRDefault="00322F15" w:rsidP="00322F15">
      <w:pPr>
        <w:autoSpaceDE w:val="0"/>
        <w:autoSpaceDN w:val="0"/>
        <w:adjustRightInd w:val="0"/>
        <w:spacing w:after="0" w:line="360" w:lineRule="auto"/>
        <w:rPr>
          <w:rFonts w:ascii="Times New Roman" w:hAnsi="Times New Roman"/>
          <w:color w:val="000000"/>
          <w:lang w:eastAsia="pt-BR"/>
        </w:rPr>
      </w:pPr>
      <w:r>
        <w:rPr>
          <w:rFonts w:ascii="Times New Roman" w:hAnsi="Times New Roman"/>
          <w:color w:val="000000"/>
          <w:lang w:eastAsia="pt-BR"/>
        </w:rPr>
        <w:t>- s</w:t>
      </w:r>
      <w:r w:rsidRPr="00322F15">
        <w:rPr>
          <w:rFonts w:ascii="Times New Roman" w:hAnsi="Times New Roman"/>
          <w:color w:val="000000"/>
          <w:lang w:eastAsia="pt-BR"/>
        </w:rPr>
        <w:t xml:space="preserve">ociedade estrangeira não autorizada a funcionar no País; </w:t>
      </w:r>
    </w:p>
    <w:p w14:paraId="5265A055" w14:textId="77777777" w:rsidR="007A0B83" w:rsidRDefault="00322F15" w:rsidP="007A0B83">
      <w:pPr>
        <w:pStyle w:val="PargrafodaLista"/>
        <w:widowControl w:val="0"/>
        <w:tabs>
          <w:tab w:val="left" w:pos="709"/>
        </w:tabs>
        <w:autoSpaceDE w:val="0"/>
        <w:autoSpaceDN w:val="0"/>
        <w:spacing w:after="0" w:line="360" w:lineRule="auto"/>
        <w:ind w:left="0"/>
        <w:contextualSpacing w:val="0"/>
        <w:jc w:val="both"/>
        <w:rPr>
          <w:rFonts w:ascii="Times New Roman" w:hAnsi="Times New Roman"/>
          <w:bCs/>
          <w:color w:val="000000"/>
          <w:lang w:eastAsia="pt-BR"/>
        </w:rPr>
      </w:pPr>
      <w:r>
        <w:rPr>
          <w:rFonts w:ascii="Times New Roman" w:hAnsi="Times New Roman"/>
          <w:bCs/>
          <w:color w:val="000000"/>
          <w:lang w:eastAsia="pt-BR"/>
        </w:rPr>
        <w:lastRenderedPageBreak/>
        <w:t xml:space="preserve">- empresa </w:t>
      </w:r>
      <w:r w:rsidRPr="00322F15">
        <w:rPr>
          <w:rFonts w:ascii="Times New Roman" w:hAnsi="Times New Roman"/>
          <w:bCs/>
          <w:color w:val="000000"/>
          <w:lang w:eastAsia="pt-BR"/>
        </w:rPr>
        <w:t>cujo estatuto ou contrato social não seja pertinente e compatível com o objeto deste Pregão;</w:t>
      </w:r>
    </w:p>
    <w:p w14:paraId="516A5E9E" w14:textId="1FC4C58E" w:rsidR="007A0B83" w:rsidRPr="007A0B83" w:rsidRDefault="007A0B83" w:rsidP="007A0B83">
      <w:pPr>
        <w:pStyle w:val="PargrafodaLista"/>
        <w:widowControl w:val="0"/>
        <w:tabs>
          <w:tab w:val="left" w:pos="709"/>
        </w:tabs>
        <w:autoSpaceDE w:val="0"/>
        <w:autoSpaceDN w:val="0"/>
        <w:spacing w:after="0" w:line="360" w:lineRule="auto"/>
        <w:ind w:left="0"/>
        <w:contextualSpacing w:val="0"/>
        <w:jc w:val="both"/>
        <w:rPr>
          <w:rFonts w:ascii="Times New Roman" w:hAnsi="Times New Roman"/>
          <w:bCs/>
          <w:color w:val="000000"/>
          <w:lang w:eastAsia="pt-BR"/>
        </w:rPr>
      </w:pPr>
      <w:r>
        <w:rPr>
          <w:rFonts w:ascii="Times New Roman" w:hAnsi="Times New Roman"/>
          <w:color w:val="000000"/>
          <w:lang w:eastAsia="pt-BR"/>
        </w:rPr>
        <w:t>- e</w:t>
      </w:r>
      <w:r w:rsidRPr="007A0B83">
        <w:rPr>
          <w:rFonts w:ascii="Times New Roman" w:hAnsi="Times New Roman"/>
          <w:color w:val="000000"/>
          <w:lang w:eastAsia="pt-BR"/>
        </w:rPr>
        <w:t xml:space="preserve">mpresa que se encontre em processo de dissolução ou falência; </w:t>
      </w:r>
    </w:p>
    <w:p w14:paraId="78BCB627" w14:textId="2C1ED0FD" w:rsidR="007A0B83" w:rsidRPr="007A0B83" w:rsidRDefault="007A0B83" w:rsidP="007A0B83">
      <w:pPr>
        <w:autoSpaceDE w:val="0"/>
        <w:autoSpaceDN w:val="0"/>
        <w:adjustRightInd w:val="0"/>
        <w:spacing w:after="0" w:line="360" w:lineRule="auto"/>
        <w:rPr>
          <w:rFonts w:ascii="Times New Roman" w:hAnsi="Times New Roman"/>
          <w:color w:val="000000"/>
          <w:lang w:eastAsia="pt-BR"/>
        </w:rPr>
      </w:pPr>
      <w:r>
        <w:rPr>
          <w:rFonts w:ascii="Times New Roman" w:hAnsi="Times New Roman"/>
          <w:b/>
          <w:bCs/>
          <w:color w:val="000000"/>
          <w:lang w:eastAsia="pt-BR"/>
        </w:rPr>
        <w:t>- s</w:t>
      </w:r>
      <w:r w:rsidRPr="007A0B83">
        <w:rPr>
          <w:rFonts w:ascii="Times New Roman" w:hAnsi="Times New Roman"/>
          <w:color w:val="000000"/>
          <w:lang w:eastAsia="pt-BR"/>
        </w:rPr>
        <w:t xml:space="preserve">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 </w:t>
      </w:r>
    </w:p>
    <w:p w14:paraId="539D5F30" w14:textId="09293949" w:rsidR="007A0B83" w:rsidRDefault="007A0B83" w:rsidP="007A0B83">
      <w:pPr>
        <w:pStyle w:val="PargrafodaLista"/>
        <w:widowControl w:val="0"/>
        <w:tabs>
          <w:tab w:val="left" w:pos="709"/>
        </w:tabs>
        <w:autoSpaceDE w:val="0"/>
        <w:autoSpaceDN w:val="0"/>
        <w:spacing w:after="0" w:line="360" w:lineRule="auto"/>
        <w:ind w:left="0"/>
        <w:contextualSpacing w:val="0"/>
        <w:jc w:val="both"/>
        <w:rPr>
          <w:rFonts w:ascii="Times New Roman" w:hAnsi="Times New Roman"/>
          <w:color w:val="000000"/>
          <w:lang w:eastAsia="pt-BR"/>
        </w:rPr>
      </w:pPr>
      <w:r>
        <w:rPr>
          <w:rFonts w:ascii="Times New Roman" w:hAnsi="Times New Roman"/>
          <w:color w:val="000000"/>
          <w:lang w:eastAsia="pt-BR"/>
        </w:rPr>
        <w:t>- c</w:t>
      </w:r>
      <w:r w:rsidRPr="007A0B83">
        <w:rPr>
          <w:rFonts w:ascii="Times New Roman" w:hAnsi="Times New Roman"/>
          <w:color w:val="000000"/>
          <w:lang w:eastAsia="pt-BR"/>
        </w:rPr>
        <w:t>onsórcio de empresa, qualquer que seja sua forma de constituição.</w:t>
      </w:r>
    </w:p>
    <w:p w14:paraId="6A729557" w14:textId="77777777" w:rsidR="007A0B83" w:rsidRPr="00322F15" w:rsidRDefault="007A0B83" w:rsidP="007A0B83">
      <w:pPr>
        <w:pStyle w:val="PargrafodaLista"/>
        <w:widowControl w:val="0"/>
        <w:tabs>
          <w:tab w:val="left" w:pos="709"/>
        </w:tabs>
        <w:autoSpaceDE w:val="0"/>
        <w:autoSpaceDN w:val="0"/>
        <w:spacing w:after="0" w:line="360" w:lineRule="auto"/>
        <w:ind w:left="0"/>
        <w:contextualSpacing w:val="0"/>
        <w:jc w:val="both"/>
        <w:rPr>
          <w:rFonts w:ascii="Times New Roman" w:eastAsia="Arial Unicode MS" w:hAnsi="Times New Roman"/>
        </w:rPr>
      </w:pPr>
    </w:p>
    <w:p w14:paraId="6AA29D68" w14:textId="249BF279" w:rsidR="000A439A" w:rsidRPr="0037099A" w:rsidRDefault="000A439A" w:rsidP="0037099A">
      <w:pPr>
        <w:pStyle w:val="PargrafodaLista"/>
        <w:widowControl w:val="0"/>
        <w:tabs>
          <w:tab w:val="left" w:pos="709"/>
        </w:tabs>
        <w:autoSpaceDE w:val="0"/>
        <w:autoSpaceDN w:val="0"/>
        <w:spacing w:after="0" w:line="360" w:lineRule="auto"/>
        <w:ind w:left="0"/>
        <w:contextualSpacing w:val="0"/>
        <w:jc w:val="both"/>
        <w:rPr>
          <w:rFonts w:ascii="Times New Roman" w:eastAsia="Arial Unicode MS" w:hAnsi="Times New Roman"/>
          <w:b/>
          <w:sz w:val="24"/>
          <w:szCs w:val="24"/>
        </w:rPr>
      </w:pPr>
      <w:r w:rsidRPr="0037099A">
        <w:rPr>
          <w:rFonts w:ascii="Times New Roman" w:eastAsia="Arial Unicode MS" w:hAnsi="Times New Roman"/>
          <w:b/>
          <w:sz w:val="24"/>
          <w:szCs w:val="24"/>
        </w:rPr>
        <w:t>5.1. HABILITAÇÃO JURÍDICA:</w:t>
      </w:r>
    </w:p>
    <w:p w14:paraId="483CC3A8" w14:textId="77777777" w:rsidR="0037099A" w:rsidRPr="00543D1D" w:rsidRDefault="000A439A" w:rsidP="00543D1D">
      <w:pPr>
        <w:pStyle w:val="PargrafodaLista"/>
        <w:numPr>
          <w:ilvl w:val="0"/>
          <w:numId w:val="11"/>
        </w:numPr>
        <w:spacing w:after="0" w:line="360" w:lineRule="auto"/>
        <w:ind w:left="0" w:firstLine="0"/>
        <w:jc w:val="both"/>
        <w:rPr>
          <w:rFonts w:ascii="Times New Roman" w:hAnsi="Times New Roman"/>
          <w:bCs/>
          <w:sz w:val="24"/>
          <w:szCs w:val="24"/>
        </w:rPr>
      </w:pPr>
      <w:r w:rsidRPr="00543D1D">
        <w:rPr>
          <w:rFonts w:ascii="Times New Roman" w:hAnsi="Times New Roman"/>
          <w:bCs/>
          <w:sz w:val="24"/>
          <w:szCs w:val="24"/>
        </w:rPr>
        <w:t>Pessoa física: cédula de identidade (RG) ou documento equivalente que, por força de lei, tenha validade para fins de identificação em todo o território nacional;</w:t>
      </w:r>
    </w:p>
    <w:p w14:paraId="0C73B68D" w14:textId="77777777" w:rsidR="0037099A" w:rsidRPr="00543D1D" w:rsidRDefault="000A439A" w:rsidP="00543D1D">
      <w:pPr>
        <w:pStyle w:val="PargrafodaLista"/>
        <w:numPr>
          <w:ilvl w:val="0"/>
          <w:numId w:val="11"/>
        </w:numPr>
        <w:spacing w:after="0" w:line="360" w:lineRule="auto"/>
        <w:ind w:left="0" w:firstLine="0"/>
        <w:jc w:val="both"/>
        <w:rPr>
          <w:rFonts w:ascii="Times New Roman" w:hAnsi="Times New Roman"/>
          <w:bCs/>
          <w:sz w:val="24"/>
          <w:szCs w:val="24"/>
        </w:rPr>
      </w:pPr>
      <w:r w:rsidRPr="00543D1D">
        <w:rPr>
          <w:rFonts w:ascii="Times New Roman" w:hAnsi="Times New Roman"/>
          <w:bCs/>
          <w:sz w:val="24"/>
          <w:szCs w:val="24"/>
        </w:rPr>
        <w:t>Empresário individual: inscrição no Registro Público de Empresas Mercantis, a cargo da Junta Comercial da respectiva sede;</w:t>
      </w:r>
    </w:p>
    <w:p w14:paraId="52DFFA43" w14:textId="5E158B77" w:rsidR="0037099A" w:rsidRPr="00543D1D" w:rsidRDefault="000A439A" w:rsidP="00543D1D">
      <w:pPr>
        <w:pStyle w:val="PargrafodaLista"/>
        <w:numPr>
          <w:ilvl w:val="0"/>
          <w:numId w:val="11"/>
        </w:numPr>
        <w:spacing w:after="0" w:line="360" w:lineRule="auto"/>
        <w:ind w:left="0" w:firstLine="0"/>
        <w:jc w:val="both"/>
        <w:rPr>
          <w:rFonts w:ascii="Times New Roman" w:hAnsi="Times New Roman"/>
          <w:bCs/>
          <w:sz w:val="24"/>
          <w:szCs w:val="24"/>
        </w:rPr>
      </w:pPr>
      <w:r w:rsidRPr="00543D1D">
        <w:rPr>
          <w:rFonts w:ascii="Times New Roman" w:hAnsi="Times New Roman"/>
          <w:bCs/>
          <w:sz w:val="24"/>
          <w:szCs w:val="24"/>
        </w:rPr>
        <w:t xml:space="preserve">Microempreendedor Individual - MEI: Certificado da Condição de Microempreendedor Individual - CCMEI, cuja aceitação ficará condicionada à verificação da autenticidade no sítio </w:t>
      </w:r>
      <w:hyperlink r:id="rId9" w:history="1">
        <w:r w:rsidR="0037099A" w:rsidRPr="00543D1D">
          <w:rPr>
            <w:rStyle w:val="Hyperlink"/>
            <w:rFonts w:ascii="Times New Roman" w:hAnsi="Times New Roman"/>
            <w:bCs/>
            <w:color w:val="auto"/>
            <w:sz w:val="24"/>
            <w:szCs w:val="24"/>
          </w:rPr>
          <w:t>https://www.gov.br/empresas-e-negocios/pt-br/empreendedor</w:t>
        </w:r>
      </w:hyperlink>
      <w:r w:rsidRPr="00543D1D">
        <w:rPr>
          <w:rFonts w:ascii="Times New Roman" w:hAnsi="Times New Roman"/>
          <w:bCs/>
          <w:sz w:val="24"/>
          <w:szCs w:val="24"/>
        </w:rPr>
        <w:t>;</w:t>
      </w:r>
    </w:p>
    <w:p w14:paraId="5931655F" w14:textId="77777777" w:rsidR="0037099A" w:rsidRPr="00543D1D" w:rsidRDefault="000A439A" w:rsidP="00543D1D">
      <w:pPr>
        <w:pStyle w:val="PargrafodaLista"/>
        <w:numPr>
          <w:ilvl w:val="0"/>
          <w:numId w:val="11"/>
        </w:numPr>
        <w:spacing w:after="0" w:line="360" w:lineRule="auto"/>
        <w:ind w:left="0" w:firstLine="0"/>
        <w:jc w:val="both"/>
        <w:rPr>
          <w:rFonts w:ascii="Times New Roman" w:hAnsi="Times New Roman"/>
          <w:bCs/>
          <w:sz w:val="24"/>
          <w:szCs w:val="24"/>
        </w:rPr>
      </w:pPr>
      <w:r w:rsidRPr="00543D1D">
        <w:rPr>
          <w:rFonts w:ascii="Times New Roman" w:hAnsi="Times New Roman"/>
          <w:bCs/>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57C2065" w14:textId="77777777" w:rsidR="0037099A" w:rsidRPr="00543D1D" w:rsidRDefault="000A439A" w:rsidP="00543D1D">
      <w:pPr>
        <w:pStyle w:val="PargrafodaLista"/>
        <w:numPr>
          <w:ilvl w:val="0"/>
          <w:numId w:val="11"/>
        </w:numPr>
        <w:spacing w:after="0" w:line="360" w:lineRule="auto"/>
        <w:ind w:left="0" w:firstLine="0"/>
        <w:jc w:val="both"/>
        <w:rPr>
          <w:rFonts w:ascii="Times New Roman" w:hAnsi="Times New Roman"/>
          <w:bCs/>
          <w:sz w:val="24"/>
          <w:szCs w:val="24"/>
        </w:rPr>
      </w:pPr>
      <w:r w:rsidRPr="00543D1D">
        <w:rPr>
          <w:rFonts w:ascii="Times New Roman" w:hAnsi="Times New Roman"/>
          <w:bCs/>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5B5971D1" w14:textId="77777777" w:rsidR="0037099A" w:rsidRPr="00543D1D" w:rsidRDefault="000A439A" w:rsidP="00543D1D">
      <w:pPr>
        <w:pStyle w:val="PargrafodaLista"/>
        <w:numPr>
          <w:ilvl w:val="0"/>
          <w:numId w:val="11"/>
        </w:numPr>
        <w:spacing w:after="0" w:line="360" w:lineRule="auto"/>
        <w:ind w:left="0" w:firstLine="0"/>
        <w:jc w:val="both"/>
        <w:rPr>
          <w:rFonts w:ascii="Times New Roman" w:hAnsi="Times New Roman"/>
          <w:bCs/>
          <w:sz w:val="24"/>
          <w:szCs w:val="24"/>
        </w:rPr>
      </w:pPr>
      <w:r w:rsidRPr="00543D1D">
        <w:rPr>
          <w:rFonts w:ascii="Times New Roman" w:hAnsi="Times New Roman"/>
          <w:bCs/>
          <w:sz w:val="24"/>
          <w:szCs w:val="24"/>
        </w:rPr>
        <w:t>Sociedade simples: inscrição do ato constitutivo no Registro Civil de Pessoas Jurídicas do local de sua sede, acompanhada de documento comprobatório de seus administradores;</w:t>
      </w:r>
    </w:p>
    <w:p w14:paraId="72FFFC96" w14:textId="77777777" w:rsidR="0037099A" w:rsidRPr="00543D1D" w:rsidRDefault="000A439A" w:rsidP="00543D1D">
      <w:pPr>
        <w:pStyle w:val="PargrafodaLista"/>
        <w:numPr>
          <w:ilvl w:val="0"/>
          <w:numId w:val="11"/>
        </w:numPr>
        <w:spacing w:after="0" w:line="360" w:lineRule="auto"/>
        <w:ind w:left="0" w:firstLine="0"/>
        <w:jc w:val="both"/>
        <w:rPr>
          <w:rFonts w:ascii="Times New Roman" w:hAnsi="Times New Roman"/>
          <w:bCs/>
          <w:sz w:val="24"/>
          <w:szCs w:val="24"/>
        </w:rPr>
      </w:pPr>
      <w:r w:rsidRPr="00543D1D">
        <w:rPr>
          <w:rFonts w:ascii="Times New Roman" w:hAnsi="Times New Roman"/>
          <w:bCs/>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36894A2" w14:textId="77777777" w:rsidR="0037099A" w:rsidRPr="00543D1D" w:rsidRDefault="000A439A" w:rsidP="00543D1D">
      <w:pPr>
        <w:pStyle w:val="PargrafodaLista"/>
        <w:numPr>
          <w:ilvl w:val="0"/>
          <w:numId w:val="11"/>
        </w:numPr>
        <w:spacing w:after="0" w:line="360" w:lineRule="auto"/>
        <w:ind w:left="0" w:firstLine="0"/>
        <w:jc w:val="both"/>
        <w:rPr>
          <w:rFonts w:ascii="Times New Roman" w:hAnsi="Times New Roman"/>
          <w:bCs/>
          <w:sz w:val="24"/>
          <w:szCs w:val="24"/>
        </w:rPr>
      </w:pPr>
      <w:r w:rsidRPr="00543D1D">
        <w:rPr>
          <w:rFonts w:ascii="Times New Roman" w:hAnsi="Times New Roman"/>
          <w:bCs/>
          <w:sz w:val="24"/>
          <w:szCs w:val="24"/>
        </w:rPr>
        <w:t xml:space="preserve">Sociedade cooperativa: ata de fundação e estatuto social, com a ata da assembleia que o aprovou, devidamente arquivado na Junta Comercial ou inscrito no Registro Civil das </w:t>
      </w:r>
      <w:r w:rsidRPr="00543D1D">
        <w:rPr>
          <w:rFonts w:ascii="Times New Roman" w:hAnsi="Times New Roman"/>
          <w:bCs/>
          <w:sz w:val="24"/>
          <w:szCs w:val="24"/>
        </w:rPr>
        <w:lastRenderedPageBreak/>
        <w:t>Pessoas Jurídicas da respectiva sede, além do registro de que trata o art. 107 da Lei nº 5.764, de 16 de dezembro 1971.</w:t>
      </w:r>
    </w:p>
    <w:p w14:paraId="540D86C9" w14:textId="03B1B48F" w:rsidR="000A439A" w:rsidRPr="00543D1D" w:rsidRDefault="000A439A" w:rsidP="00543D1D">
      <w:pPr>
        <w:pStyle w:val="PargrafodaLista"/>
        <w:numPr>
          <w:ilvl w:val="0"/>
          <w:numId w:val="11"/>
        </w:numPr>
        <w:spacing w:after="0" w:line="360" w:lineRule="auto"/>
        <w:ind w:left="0" w:firstLine="0"/>
        <w:jc w:val="both"/>
        <w:rPr>
          <w:rFonts w:ascii="Times New Roman" w:hAnsi="Times New Roman"/>
          <w:bCs/>
          <w:sz w:val="24"/>
          <w:szCs w:val="24"/>
        </w:rPr>
      </w:pPr>
      <w:r w:rsidRPr="00543D1D">
        <w:rPr>
          <w:rFonts w:ascii="Times New Roman" w:hAnsi="Times New Roman"/>
          <w:bCs/>
          <w:sz w:val="24"/>
          <w:szCs w:val="24"/>
        </w:rPr>
        <w:t>Os documentos apresentados deverão estar acompanhados de todas as alterações ou da consolidação respectiva.</w:t>
      </w:r>
    </w:p>
    <w:p w14:paraId="31C758C8" w14:textId="77777777" w:rsidR="0037099A" w:rsidRDefault="0037099A" w:rsidP="003F15B1">
      <w:pPr>
        <w:pStyle w:val="PargrafodaLista"/>
        <w:widowControl w:val="0"/>
        <w:tabs>
          <w:tab w:val="left" w:pos="709"/>
          <w:tab w:val="left" w:pos="7020"/>
        </w:tabs>
        <w:autoSpaceDE w:val="0"/>
        <w:autoSpaceDN w:val="0"/>
        <w:spacing w:after="0" w:line="240" w:lineRule="auto"/>
        <w:ind w:left="0"/>
        <w:contextualSpacing w:val="0"/>
        <w:jc w:val="both"/>
        <w:rPr>
          <w:rFonts w:ascii="Times New Roman" w:hAnsi="Times New Roman"/>
          <w:b/>
          <w:sz w:val="24"/>
          <w:szCs w:val="24"/>
        </w:rPr>
      </w:pPr>
    </w:p>
    <w:p w14:paraId="068ED26F" w14:textId="2752E27B" w:rsidR="005E4BDD" w:rsidRPr="0037099A" w:rsidRDefault="00A45103" w:rsidP="0037099A">
      <w:pPr>
        <w:pStyle w:val="PargrafodaLista"/>
        <w:widowControl w:val="0"/>
        <w:tabs>
          <w:tab w:val="left" w:pos="709"/>
          <w:tab w:val="left" w:pos="7020"/>
        </w:tabs>
        <w:autoSpaceDE w:val="0"/>
        <w:autoSpaceDN w:val="0"/>
        <w:spacing w:after="0" w:line="360" w:lineRule="auto"/>
        <w:ind w:left="0"/>
        <w:contextualSpacing w:val="0"/>
        <w:jc w:val="both"/>
        <w:rPr>
          <w:rFonts w:ascii="Times New Roman" w:hAnsi="Times New Roman"/>
          <w:sz w:val="24"/>
          <w:szCs w:val="24"/>
          <w:lang w:eastAsia="ar-SA"/>
        </w:rPr>
      </w:pPr>
      <w:r w:rsidRPr="0037099A">
        <w:rPr>
          <w:rFonts w:ascii="Times New Roman" w:hAnsi="Times New Roman"/>
          <w:b/>
          <w:sz w:val="24"/>
          <w:szCs w:val="24"/>
        </w:rPr>
        <w:t>5.2. HABILITAÇÃO FISCAL, SOCIAL,</w:t>
      </w:r>
      <w:r w:rsidR="00A5378F" w:rsidRPr="0037099A">
        <w:rPr>
          <w:rFonts w:ascii="Times New Roman" w:hAnsi="Times New Roman"/>
          <w:b/>
          <w:sz w:val="24"/>
          <w:szCs w:val="24"/>
        </w:rPr>
        <w:t xml:space="preserve"> TRABALHISTA</w:t>
      </w:r>
      <w:r w:rsidRPr="0037099A">
        <w:rPr>
          <w:rFonts w:ascii="Times New Roman" w:hAnsi="Times New Roman"/>
          <w:b/>
          <w:sz w:val="24"/>
          <w:szCs w:val="24"/>
        </w:rPr>
        <w:t xml:space="preserve"> E ECONÔMICA</w:t>
      </w:r>
      <w:r w:rsidR="00A5378F" w:rsidRPr="0037099A">
        <w:rPr>
          <w:rFonts w:ascii="Times New Roman" w:hAnsi="Times New Roman"/>
          <w:b/>
          <w:sz w:val="24"/>
          <w:szCs w:val="24"/>
        </w:rPr>
        <w:t>:</w:t>
      </w:r>
    </w:p>
    <w:p w14:paraId="18CEB8FD" w14:textId="39DEDD11" w:rsidR="00A5378F" w:rsidRPr="00543D1D" w:rsidRDefault="00A5378F" w:rsidP="00543D1D">
      <w:pPr>
        <w:pStyle w:val="PargrafodaLista"/>
        <w:numPr>
          <w:ilvl w:val="0"/>
          <w:numId w:val="10"/>
        </w:numPr>
        <w:spacing w:after="0" w:line="360" w:lineRule="auto"/>
        <w:ind w:left="0" w:firstLine="0"/>
        <w:jc w:val="both"/>
        <w:rPr>
          <w:rFonts w:ascii="Times New Roman" w:hAnsi="Times New Roman"/>
          <w:bCs/>
          <w:sz w:val="24"/>
          <w:szCs w:val="24"/>
        </w:rPr>
      </w:pPr>
      <w:r w:rsidRPr="00543D1D">
        <w:rPr>
          <w:rFonts w:ascii="Times New Roman" w:hAnsi="Times New Roman"/>
          <w:bCs/>
          <w:sz w:val="24"/>
          <w:szCs w:val="24"/>
        </w:rPr>
        <w:t>Prova de inscrição no Cadastro Nacional de Pessoas Jurídicas ou no Cadastro de Pessoas Físicas, conforme o caso;</w:t>
      </w:r>
    </w:p>
    <w:p w14:paraId="63BC1DDB" w14:textId="77777777" w:rsidR="0037099A" w:rsidRPr="00543D1D" w:rsidRDefault="00A5378F" w:rsidP="00543D1D">
      <w:pPr>
        <w:pStyle w:val="PargrafodaLista"/>
        <w:numPr>
          <w:ilvl w:val="0"/>
          <w:numId w:val="10"/>
        </w:numPr>
        <w:spacing w:after="0" w:line="360" w:lineRule="auto"/>
        <w:ind w:left="0" w:firstLine="0"/>
        <w:jc w:val="both"/>
        <w:rPr>
          <w:rFonts w:ascii="Times New Roman" w:hAnsi="Times New Roman"/>
          <w:bCs/>
          <w:sz w:val="24"/>
          <w:szCs w:val="24"/>
        </w:rPr>
      </w:pPr>
      <w:r w:rsidRPr="00543D1D">
        <w:rPr>
          <w:rFonts w:ascii="Times New Roman" w:hAnsi="Times New Roman"/>
          <w:bCs/>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1BCCC66" w14:textId="77777777" w:rsidR="0037099A" w:rsidRPr="00543D1D" w:rsidRDefault="00A5378F" w:rsidP="00543D1D">
      <w:pPr>
        <w:pStyle w:val="PargrafodaLista"/>
        <w:numPr>
          <w:ilvl w:val="0"/>
          <w:numId w:val="10"/>
        </w:numPr>
        <w:spacing w:after="0" w:line="360" w:lineRule="auto"/>
        <w:ind w:left="0" w:firstLine="0"/>
        <w:jc w:val="both"/>
        <w:rPr>
          <w:rFonts w:ascii="Times New Roman" w:hAnsi="Times New Roman"/>
          <w:bCs/>
          <w:sz w:val="24"/>
          <w:szCs w:val="24"/>
        </w:rPr>
      </w:pPr>
      <w:r w:rsidRPr="00543D1D">
        <w:rPr>
          <w:rFonts w:ascii="Times New Roman" w:hAnsi="Times New Roman"/>
          <w:bCs/>
          <w:sz w:val="24"/>
          <w:szCs w:val="24"/>
        </w:rPr>
        <w:t>Prova de regularidade com o Fundo de Garantia do Tempo de Serviço (FGTS);</w:t>
      </w:r>
    </w:p>
    <w:p w14:paraId="47F986C8" w14:textId="77777777" w:rsidR="0037099A" w:rsidRPr="00543D1D" w:rsidRDefault="00A5378F" w:rsidP="00543D1D">
      <w:pPr>
        <w:pStyle w:val="PargrafodaLista"/>
        <w:numPr>
          <w:ilvl w:val="0"/>
          <w:numId w:val="10"/>
        </w:numPr>
        <w:spacing w:after="0" w:line="360" w:lineRule="auto"/>
        <w:ind w:left="0" w:firstLine="0"/>
        <w:jc w:val="both"/>
        <w:rPr>
          <w:rFonts w:ascii="Times New Roman" w:hAnsi="Times New Roman"/>
          <w:bCs/>
          <w:sz w:val="24"/>
          <w:szCs w:val="24"/>
        </w:rPr>
      </w:pPr>
      <w:r w:rsidRPr="00543D1D">
        <w:rPr>
          <w:rFonts w:ascii="Times New Roman" w:hAnsi="Times New Roman"/>
          <w:bCs/>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08AA22A" w14:textId="77777777" w:rsidR="0037099A" w:rsidRPr="00543D1D" w:rsidRDefault="00A5378F" w:rsidP="00543D1D">
      <w:pPr>
        <w:pStyle w:val="PargrafodaLista"/>
        <w:numPr>
          <w:ilvl w:val="0"/>
          <w:numId w:val="10"/>
        </w:numPr>
        <w:spacing w:after="0" w:line="360" w:lineRule="auto"/>
        <w:ind w:left="0" w:firstLine="0"/>
        <w:jc w:val="both"/>
        <w:rPr>
          <w:rFonts w:ascii="Times New Roman" w:hAnsi="Times New Roman"/>
          <w:bCs/>
          <w:sz w:val="24"/>
          <w:szCs w:val="24"/>
        </w:rPr>
      </w:pPr>
      <w:r w:rsidRPr="00543D1D">
        <w:rPr>
          <w:rFonts w:ascii="Times New Roman" w:hAnsi="Times New Roman"/>
          <w:bCs/>
          <w:sz w:val="24"/>
          <w:szCs w:val="24"/>
        </w:rPr>
        <w:t>Prova de inscrição no cadastro de contribuintes [Estadual/Distrital] ou [Municipal/Distrital] relativo ao domicílio ou sede do fornecedor, pertinente ao seu ramo de atividade e compatível com o objeto contratual;</w:t>
      </w:r>
    </w:p>
    <w:p w14:paraId="24362057" w14:textId="77777777" w:rsidR="0037099A" w:rsidRPr="00543D1D" w:rsidRDefault="006811E3" w:rsidP="00543D1D">
      <w:pPr>
        <w:pStyle w:val="PargrafodaLista"/>
        <w:numPr>
          <w:ilvl w:val="0"/>
          <w:numId w:val="10"/>
        </w:numPr>
        <w:spacing w:after="0" w:line="360" w:lineRule="auto"/>
        <w:ind w:left="0" w:firstLine="0"/>
        <w:jc w:val="both"/>
        <w:rPr>
          <w:rFonts w:ascii="Times New Roman" w:hAnsi="Times New Roman"/>
          <w:bCs/>
          <w:sz w:val="24"/>
          <w:szCs w:val="24"/>
        </w:rPr>
      </w:pPr>
      <w:r w:rsidRPr="00543D1D">
        <w:rPr>
          <w:rFonts w:ascii="Times New Roman" w:hAnsi="Times New Roman"/>
          <w:bCs/>
          <w:sz w:val="24"/>
          <w:szCs w:val="24"/>
        </w:rPr>
        <w:t>Prova de regularidade com a Fazenda [Estadual/Distrital] ou [Municipal/Distrital] do domicílio ou sede do fornecedor, relativa à atividade em cujo exercício contrata ou concorre;</w:t>
      </w:r>
    </w:p>
    <w:p w14:paraId="3FACEB70" w14:textId="77777777" w:rsidR="0037099A" w:rsidRPr="00543D1D" w:rsidRDefault="006811E3" w:rsidP="00543D1D">
      <w:pPr>
        <w:pStyle w:val="PargrafodaLista"/>
        <w:numPr>
          <w:ilvl w:val="0"/>
          <w:numId w:val="10"/>
        </w:numPr>
        <w:spacing w:after="0" w:line="360" w:lineRule="auto"/>
        <w:ind w:left="0" w:firstLine="0"/>
        <w:jc w:val="both"/>
        <w:rPr>
          <w:rFonts w:ascii="Times New Roman" w:hAnsi="Times New Roman"/>
          <w:bCs/>
          <w:sz w:val="24"/>
          <w:szCs w:val="24"/>
        </w:rPr>
      </w:pPr>
      <w:r w:rsidRPr="00543D1D">
        <w:rPr>
          <w:rFonts w:ascii="Times New Roman" w:hAnsi="Times New Roman"/>
          <w:bCs/>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6C3EDE20" w14:textId="77777777" w:rsidR="0037099A" w:rsidRPr="0037099A" w:rsidRDefault="006811E3" w:rsidP="00543D1D">
      <w:pPr>
        <w:pStyle w:val="PargrafodaLista"/>
        <w:numPr>
          <w:ilvl w:val="0"/>
          <w:numId w:val="9"/>
        </w:numPr>
        <w:spacing w:after="0" w:line="360" w:lineRule="auto"/>
        <w:ind w:left="0" w:firstLine="0"/>
        <w:jc w:val="both"/>
        <w:rPr>
          <w:rFonts w:ascii="Times New Roman" w:hAnsi="Times New Roman"/>
          <w:bCs/>
          <w:sz w:val="24"/>
          <w:szCs w:val="24"/>
        </w:rPr>
      </w:pPr>
      <w:r w:rsidRPr="0037099A">
        <w:rPr>
          <w:rFonts w:ascii="Times New Roman" w:hAnsi="Times New Roman"/>
          <w:bCs/>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1839812" w14:textId="77777777" w:rsidR="00543D1D" w:rsidRDefault="00A45103" w:rsidP="00543D1D">
      <w:pPr>
        <w:spacing w:after="0" w:line="360" w:lineRule="auto"/>
        <w:jc w:val="both"/>
        <w:rPr>
          <w:rFonts w:ascii="Times New Roman" w:hAnsi="Times New Roman"/>
          <w:bCs/>
          <w:sz w:val="24"/>
          <w:szCs w:val="24"/>
        </w:rPr>
      </w:pPr>
      <w:r w:rsidRPr="0037099A">
        <w:rPr>
          <w:rFonts w:ascii="Times New Roman" w:hAnsi="Times New Roman"/>
          <w:bCs/>
          <w:sz w:val="24"/>
          <w:szCs w:val="24"/>
        </w:rPr>
        <w:t>Certidão negativa de falência expedida pelo distribuidor da sede do fornecedor - Lei nº 14.133, de 2021, art. 69, caput, inciso II)</w:t>
      </w:r>
      <w:r w:rsidR="00543D1D">
        <w:rPr>
          <w:rFonts w:ascii="Times New Roman" w:hAnsi="Times New Roman"/>
          <w:bCs/>
          <w:sz w:val="24"/>
          <w:szCs w:val="24"/>
        </w:rPr>
        <w:t>.</w:t>
      </w:r>
    </w:p>
    <w:p w14:paraId="60D98EF7" w14:textId="77777777" w:rsidR="00543D1D" w:rsidRDefault="00543D1D" w:rsidP="00543D1D">
      <w:pPr>
        <w:spacing w:after="0" w:line="360" w:lineRule="auto"/>
        <w:jc w:val="both"/>
        <w:rPr>
          <w:rFonts w:ascii="Times New Roman" w:hAnsi="Times New Roman"/>
          <w:bCs/>
          <w:sz w:val="24"/>
          <w:szCs w:val="24"/>
        </w:rPr>
      </w:pPr>
    </w:p>
    <w:p w14:paraId="3A55D769" w14:textId="77777777" w:rsidR="00543D1D" w:rsidRDefault="00953EA2" w:rsidP="00543D1D">
      <w:pPr>
        <w:spacing w:after="0" w:line="360" w:lineRule="auto"/>
        <w:jc w:val="both"/>
        <w:rPr>
          <w:rFonts w:ascii="Times New Roman" w:hAnsi="Times New Roman"/>
          <w:b/>
          <w:bCs/>
          <w:sz w:val="24"/>
          <w:szCs w:val="24"/>
        </w:rPr>
      </w:pPr>
      <w:r w:rsidRPr="00543D1D">
        <w:rPr>
          <w:rFonts w:ascii="Times New Roman" w:hAnsi="Times New Roman"/>
          <w:b/>
          <w:bCs/>
          <w:sz w:val="24"/>
          <w:szCs w:val="24"/>
        </w:rPr>
        <w:t>6. EXECUÇÃO DO OBJETO:</w:t>
      </w:r>
    </w:p>
    <w:p w14:paraId="47D69099" w14:textId="77777777" w:rsidR="00543D1D" w:rsidRDefault="00543D1D" w:rsidP="00543D1D">
      <w:pPr>
        <w:spacing w:after="0" w:line="360" w:lineRule="auto"/>
        <w:jc w:val="both"/>
        <w:rPr>
          <w:rFonts w:ascii="Times New Roman" w:hAnsi="Times New Roman"/>
          <w:b/>
          <w:bCs/>
          <w:sz w:val="24"/>
          <w:szCs w:val="24"/>
        </w:rPr>
      </w:pPr>
    </w:p>
    <w:p w14:paraId="3EA80343" w14:textId="22677C26" w:rsidR="00543D1D" w:rsidRDefault="00953EA2" w:rsidP="00543D1D">
      <w:pPr>
        <w:spacing w:after="0" w:line="360" w:lineRule="auto"/>
        <w:jc w:val="both"/>
        <w:rPr>
          <w:rFonts w:ascii="Times New Roman" w:hAnsi="Times New Roman"/>
          <w:b/>
          <w:bCs/>
          <w:sz w:val="24"/>
          <w:szCs w:val="24"/>
        </w:rPr>
      </w:pPr>
      <w:r w:rsidRPr="00543D1D">
        <w:rPr>
          <w:rFonts w:ascii="Times New Roman" w:hAnsi="Times New Roman"/>
          <w:b/>
          <w:bCs/>
          <w:sz w:val="24"/>
          <w:szCs w:val="24"/>
        </w:rPr>
        <w:t xml:space="preserve">6.1. PRAZO DE </w:t>
      </w:r>
      <w:r w:rsidR="00543D1D">
        <w:rPr>
          <w:rFonts w:ascii="Times New Roman" w:hAnsi="Times New Roman"/>
          <w:b/>
          <w:bCs/>
          <w:sz w:val="24"/>
          <w:szCs w:val="24"/>
        </w:rPr>
        <w:t>EXECUÇÃO</w:t>
      </w:r>
      <w:r w:rsidRPr="00543D1D">
        <w:rPr>
          <w:rFonts w:ascii="Times New Roman" w:hAnsi="Times New Roman"/>
          <w:b/>
          <w:bCs/>
          <w:sz w:val="24"/>
          <w:szCs w:val="24"/>
        </w:rPr>
        <w:t>:</w:t>
      </w:r>
    </w:p>
    <w:p w14:paraId="3E654647" w14:textId="15AEDBDC" w:rsidR="00953EA2" w:rsidRPr="00543D1D" w:rsidRDefault="00953EA2" w:rsidP="00543D1D">
      <w:pPr>
        <w:spacing w:after="0" w:line="360" w:lineRule="auto"/>
        <w:jc w:val="both"/>
        <w:rPr>
          <w:rFonts w:ascii="Times New Roman" w:hAnsi="Times New Roman"/>
          <w:b/>
          <w:bCs/>
          <w:sz w:val="24"/>
          <w:szCs w:val="24"/>
        </w:rPr>
      </w:pPr>
      <w:r w:rsidRPr="00543D1D">
        <w:rPr>
          <w:rFonts w:ascii="Times New Roman" w:hAnsi="Times New Roman"/>
          <w:sz w:val="24"/>
          <w:szCs w:val="24"/>
        </w:rPr>
        <w:t>O</w:t>
      </w:r>
      <w:r w:rsidR="00543D1D">
        <w:rPr>
          <w:rFonts w:ascii="Times New Roman" w:hAnsi="Times New Roman"/>
          <w:sz w:val="24"/>
          <w:szCs w:val="24"/>
        </w:rPr>
        <w:t xml:space="preserve">s serviços devem ser prestados de acordo com o cronograma previamente encaminhado pela Secretaria Municipal de </w:t>
      </w:r>
      <w:r w:rsidR="003F6F3B">
        <w:rPr>
          <w:rFonts w:ascii="Times New Roman" w:hAnsi="Times New Roman"/>
          <w:sz w:val="24"/>
          <w:szCs w:val="24"/>
        </w:rPr>
        <w:t>Esport</w:t>
      </w:r>
      <w:r w:rsidR="00543D1D">
        <w:rPr>
          <w:rFonts w:ascii="Times New Roman" w:hAnsi="Times New Roman"/>
          <w:sz w:val="24"/>
          <w:szCs w:val="24"/>
        </w:rPr>
        <w:t>e</w:t>
      </w:r>
      <w:r w:rsidR="003F6F3B">
        <w:rPr>
          <w:rFonts w:ascii="Times New Roman" w:hAnsi="Times New Roman"/>
          <w:sz w:val="24"/>
          <w:szCs w:val="24"/>
        </w:rPr>
        <w:t xml:space="preserve"> Lazer e Juventude</w:t>
      </w:r>
      <w:r w:rsidR="00543D1D">
        <w:rPr>
          <w:rFonts w:ascii="Times New Roman" w:hAnsi="Times New Roman"/>
          <w:sz w:val="24"/>
          <w:szCs w:val="24"/>
        </w:rPr>
        <w:t xml:space="preserve"> constante na Autorização de Fornecimento, de acordo com as demandas. O Anexo I dispõe do cronograma com datas dos eventos</w:t>
      </w:r>
      <w:r w:rsidR="00D21B6C">
        <w:rPr>
          <w:rFonts w:ascii="Times New Roman" w:hAnsi="Times New Roman"/>
          <w:sz w:val="24"/>
          <w:szCs w:val="24"/>
        </w:rPr>
        <w:t xml:space="preserve"> esportivos</w:t>
      </w:r>
      <w:r w:rsidR="00543D1D">
        <w:rPr>
          <w:rFonts w:ascii="Times New Roman" w:hAnsi="Times New Roman"/>
          <w:sz w:val="24"/>
          <w:szCs w:val="24"/>
        </w:rPr>
        <w:t>.</w:t>
      </w:r>
      <w:r w:rsidRPr="00543D1D">
        <w:rPr>
          <w:rFonts w:ascii="Times New Roman" w:hAnsi="Times New Roman"/>
          <w:sz w:val="24"/>
          <w:szCs w:val="24"/>
        </w:rPr>
        <w:t xml:space="preserve"> </w:t>
      </w:r>
    </w:p>
    <w:p w14:paraId="002916D6" w14:textId="77777777" w:rsidR="00953EA2" w:rsidRPr="00543D1D" w:rsidRDefault="00953EA2" w:rsidP="00543D1D">
      <w:pPr>
        <w:pStyle w:val="Ttulo3"/>
        <w:spacing w:line="360" w:lineRule="auto"/>
        <w:jc w:val="both"/>
      </w:pPr>
    </w:p>
    <w:p w14:paraId="756D3556" w14:textId="2FE355C0" w:rsidR="001212E3" w:rsidRPr="00543D1D" w:rsidRDefault="00953EA2" w:rsidP="00543D1D">
      <w:pPr>
        <w:pStyle w:val="Ttulo3"/>
        <w:spacing w:line="360" w:lineRule="auto"/>
        <w:jc w:val="both"/>
        <w:rPr>
          <w:u w:val="single"/>
        </w:rPr>
      </w:pPr>
      <w:r w:rsidRPr="00543D1D">
        <w:t>6.2. HORÁRIO E ENDEREÇO:</w:t>
      </w:r>
    </w:p>
    <w:p w14:paraId="7C3E064D" w14:textId="77777777" w:rsidR="009E5409" w:rsidRPr="009E5409" w:rsidRDefault="009E5409" w:rsidP="009E5409">
      <w:pPr>
        <w:jc w:val="both"/>
        <w:rPr>
          <w:rFonts w:ascii="Times New Roman" w:hAnsi="Times New Roman"/>
          <w:sz w:val="24"/>
          <w:szCs w:val="24"/>
        </w:rPr>
      </w:pPr>
      <w:r w:rsidRPr="009E5409">
        <w:rPr>
          <w:rFonts w:ascii="Times New Roman" w:hAnsi="Times New Roman"/>
          <w:sz w:val="24"/>
          <w:szCs w:val="24"/>
        </w:rPr>
        <w:t>Todos os jogos serão realizados no Município de Itaguara:</w:t>
      </w:r>
    </w:p>
    <w:p w14:paraId="67BFF1EC" w14:textId="77777777" w:rsidR="009E5409" w:rsidRPr="009E5409" w:rsidRDefault="009E5409" w:rsidP="009E5409">
      <w:pPr>
        <w:jc w:val="both"/>
        <w:rPr>
          <w:rFonts w:ascii="Times New Roman" w:hAnsi="Times New Roman"/>
          <w:sz w:val="24"/>
          <w:szCs w:val="24"/>
        </w:rPr>
      </w:pPr>
      <w:r w:rsidRPr="009E5409">
        <w:rPr>
          <w:rFonts w:ascii="Times New Roman" w:hAnsi="Times New Roman"/>
          <w:sz w:val="24"/>
          <w:szCs w:val="24"/>
        </w:rPr>
        <w:t xml:space="preserve">- Futebol de Campo: Associação Atlética </w:t>
      </w:r>
      <w:proofErr w:type="spellStart"/>
      <w:r w:rsidRPr="009E5409">
        <w:rPr>
          <w:rFonts w:ascii="Times New Roman" w:hAnsi="Times New Roman"/>
          <w:sz w:val="24"/>
          <w:szCs w:val="24"/>
        </w:rPr>
        <w:t>Itaguarense</w:t>
      </w:r>
      <w:proofErr w:type="spellEnd"/>
      <w:r w:rsidRPr="009E5409">
        <w:rPr>
          <w:rFonts w:ascii="Times New Roman" w:hAnsi="Times New Roman"/>
          <w:sz w:val="24"/>
          <w:szCs w:val="24"/>
        </w:rPr>
        <w:t xml:space="preserve"> Bairro José Lara, </w:t>
      </w:r>
      <w:proofErr w:type="spellStart"/>
      <w:r w:rsidRPr="009E5409">
        <w:rPr>
          <w:rFonts w:ascii="Times New Roman" w:hAnsi="Times New Roman"/>
          <w:sz w:val="24"/>
          <w:szCs w:val="24"/>
        </w:rPr>
        <w:t>Conquistano</w:t>
      </w:r>
      <w:proofErr w:type="spellEnd"/>
      <w:r w:rsidRPr="009E5409">
        <w:rPr>
          <w:rFonts w:ascii="Times New Roman" w:hAnsi="Times New Roman"/>
          <w:sz w:val="24"/>
          <w:szCs w:val="24"/>
        </w:rPr>
        <w:t xml:space="preserve"> Futebol Clube - Centro;</w:t>
      </w:r>
    </w:p>
    <w:p w14:paraId="49B0D176" w14:textId="77777777" w:rsidR="009E5409" w:rsidRPr="009E5409" w:rsidRDefault="009E5409" w:rsidP="009E5409">
      <w:pPr>
        <w:jc w:val="both"/>
        <w:rPr>
          <w:rFonts w:ascii="Times New Roman" w:hAnsi="Times New Roman"/>
          <w:sz w:val="24"/>
          <w:szCs w:val="24"/>
        </w:rPr>
      </w:pPr>
      <w:r w:rsidRPr="009E5409">
        <w:rPr>
          <w:rFonts w:ascii="Times New Roman" w:hAnsi="Times New Roman"/>
          <w:sz w:val="24"/>
          <w:szCs w:val="24"/>
        </w:rPr>
        <w:t>- Futsal e Voleibol: Arena Itaguara “Rui Alberto Lara” - Centro;</w:t>
      </w:r>
    </w:p>
    <w:p w14:paraId="52BB907C" w14:textId="262A9831" w:rsidR="009E5409" w:rsidRPr="009E5409" w:rsidRDefault="009E5409" w:rsidP="009E5409">
      <w:pPr>
        <w:jc w:val="both"/>
        <w:rPr>
          <w:rFonts w:ascii="Times New Roman" w:hAnsi="Times New Roman"/>
          <w:sz w:val="24"/>
          <w:szCs w:val="24"/>
        </w:rPr>
      </w:pPr>
      <w:r w:rsidRPr="009E5409">
        <w:rPr>
          <w:rFonts w:ascii="Times New Roman" w:hAnsi="Times New Roman"/>
          <w:sz w:val="24"/>
          <w:szCs w:val="24"/>
        </w:rPr>
        <w:t>Será passada a programação dos jogos que serão realizados durante o prazo de execução do objeto, logo após a assinatura deste instrumento, observando que poderá haver alguma alteração na programação, ou ainda mudanças de datas e locais dos jogos, porém se acaso isso ocorrer, a CONTRATADA será comunicada com antecedência mínima de 48 horas pela Secretaria</w:t>
      </w:r>
      <w:r>
        <w:rPr>
          <w:rFonts w:ascii="Times New Roman" w:hAnsi="Times New Roman"/>
          <w:sz w:val="24"/>
          <w:szCs w:val="24"/>
        </w:rPr>
        <w:t xml:space="preserve"> Municipal de Esporte, Lazer e Juventude.</w:t>
      </w:r>
    </w:p>
    <w:p w14:paraId="00ACA32E" w14:textId="4B1D49CC" w:rsidR="009E5409" w:rsidRPr="009E5409" w:rsidRDefault="009E5409" w:rsidP="009E5409">
      <w:pPr>
        <w:jc w:val="both"/>
        <w:rPr>
          <w:rFonts w:ascii="Times New Roman" w:hAnsi="Times New Roman"/>
          <w:sz w:val="24"/>
          <w:szCs w:val="24"/>
        </w:rPr>
      </w:pPr>
      <w:r w:rsidRPr="009E5409">
        <w:rPr>
          <w:rFonts w:ascii="Times New Roman" w:hAnsi="Times New Roman"/>
          <w:sz w:val="24"/>
          <w:szCs w:val="24"/>
        </w:rPr>
        <w:t xml:space="preserve">Após receber a programação dos jogos/tabela dos jogos, a CONTRATADA deverá apresentar relação de árbitros com nome, número de documento (RG ou CPF), função e contato (telefone para contato e e-mail) </w:t>
      </w:r>
      <w:r>
        <w:rPr>
          <w:rFonts w:ascii="Times New Roman" w:hAnsi="Times New Roman"/>
          <w:sz w:val="24"/>
          <w:szCs w:val="24"/>
        </w:rPr>
        <w:t xml:space="preserve">em </w:t>
      </w:r>
      <w:r w:rsidRPr="009E5409">
        <w:rPr>
          <w:rFonts w:ascii="Times New Roman" w:hAnsi="Times New Roman"/>
          <w:sz w:val="24"/>
          <w:szCs w:val="24"/>
        </w:rPr>
        <w:t xml:space="preserve">até 05 (cinco) dias antes da realização da programação de jogos/tabela de jogos. </w:t>
      </w:r>
    </w:p>
    <w:p w14:paraId="741DD0AA" w14:textId="77777777" w:rsidR="009E5409" w:rsidRPr="009E5409" w:rsidRDefault="009E5409" w:rsidP="009E5409">
      <w:pPr>
        <w:jc w:val="both"/>
        <w:rPr>
          <w:rFonts w:ascii="Times New Roman" w:hAnsi="Times New Roman"/>
          <w:sz w:val="24"/>
          <w:szCs w:val="24"/>
        </w:rPr>
      </w:pPr>
      <w:r w:rsidRPr="009E5409">
        <w:rPr>
          <w:rFonts w:ascii="Times New Roman" w:hAnsi="Times New Roman"/>
          <w:sz w:val="24"/>
          <w:szCs w:val="24"/>
        </w:rPr>
        <w:t xml:space="preserve">Havendo mudança na relação entregue pela CONTRATADA, a mesma deverá comunicar a Secretaria Municipal de Esportes e Lazer, entregando nova relação em até 24 (vinte e quatro) horas antes de cada jogo. </w:t>
      </w:r>
    </w:p>
    <w:p w14:paraId="0A5F4809" w14:textId="1339AFBF" w:rsidR="009E5409" w:rsidRPr="009E5409" w:rsidRDefault="009E5409" w:rsidP="009E5409">
      <w:pPr>
        <w:jc w:val="both"/>
        <w:rPr>
          <w:rFonts w:ascii="Times New Roman" w:hAnsi="Times New Roman"/>
          <w:sz w:val="24"/>
          <w:szCs w:val="24"/>
        </w:rPr>
      </w:pPr>
      <w:r w:rsidRPr="009E5409">
        <w:rPr>
          <w:rFonts w:ascii="Times New Roman" w:hAnsi="Times New Roman"/>
          <w:sz w:val="24"/>
          <w:szCs w:val="24"/>
        </w:rPr>
        <w:t>Os jogos deverão iniciar-se exatamente no horário marcado na programação apresentada pela Se</w:t>
      </w:r>
      <w:r>
        <w:rPr>
          <w:rFonts w:ascii="Times New Roman" w:hAnsi="Times New Roman"/>
          <w:sz w:val="24"/>
          <w:szCs w:val="24"/>
        </w:rPr>
        <w:t xml:space="preserve">cretaria Municipal de Esportes, </w:t>
      </w:r>
      <w:r w:rsidRPr="009E5409">
        <w:rPr>
          <w:rFonts w:ascii="Times New Roman" w:hAnsi="Times New Roman"/>
          <w:sz w:val="24"/>
          <w:szCs w:val="24"/>
        </w:rPr>
        <w:t>Lazer</w:t>
      </w:r>
      <w:r>
        <w:rPr>
          <w:rFonts w:ascii="Times New Roman" w:hAnsi="Times New Roman"/>
          <w:sz w:val="24"/>
          <w:szCs w:val="24"/>
        </w:rPr>
        <w:t xml:space="preserve"> e Juventude</w:t>
      </w:r>
      <w:r w:rsidRPr="009E5409">
        <w:rPr>
          <w:rFonts w:ascii="Times New Roman" w:hAnsi="Times New Roman"/>
          <w:sz w:val="24"/>
          <w:szCs w:val="24"/>
        </w:rPr>
        <w:t>, e a equipe de arbitragem deverá chegar ao local do jogo no mínimo 01 (uma hora) antes do início do horário marcado para cada jogo.</w:t>
      </w:r>
    </w:p>
    <w:p w14:paraId="52D0B4B3" w14:textId="77777777" w:rsidR="00543D1D" w:rsidRPr="00543D1D" w:rsidRDefault="00543D1D" w:rsidP="00543D1D">
      <w:pPr>
        <w:spacing w:after="0" w:line="360" w:lineRule="auto"/>
        <w:jc w:val="both"/>
        <w:rPr>
          <w:rFonts w:ascii="Times New Roman" w:hAnsi="Times New Roman"/>
          <w:sz w:val="24"/>
          <w:szCs w:val="24"/>
        </w:rPr>
      </w:pPr>
    </w:p>
    <w:p w14:paraId="2795CC7E" w14:textId="28AA2314" w:rsidR="004E42A3" w:rsidRPr="00543D1D" w:rsidRDefault="00127409" w:rsidP="00543D1D">
      <w:pPr>
        <w:spacing w:after="0" w:line="360" w:lineRule="auto"/>
        <w:jc w:val="both"/>
        <w:rPr>
          <w:rFonts w:ascii="Times New Roman" w:hAnsi="Times New Roman"/>
          <w:b/>
          <w:sz w:val="24"/>
          <w:szCs w:val="24"/>
        </w:rPr>
      </w:pPr>
      <w:r w:rsidRPr="00543D1D">
        <w:rPr>
          <w:rFonts w:ascii="Times New Roman" w:hAnsi="Times New Roman"/>
          <w:b/>
          <w:sz w:val="24"/>
          <w:szCs w:val="24"/>
        </w:rPr>
        <w:t>7</w:t>
      </w:r>
      <w:r w:rsidR="000224F0" w:rsidRPr="00543D1D">
        <w:rPr>
          <w:rFonts w:ascii="Times New Roman" w:hAnsi="Times New Roman"/>
          <w:b/>
          <w:sz w:val="24"/>
          <w:szCs w:val="24"/>
        </w:rPr>
        <w:t xml:space="preserve">. RESPONSÁVEL PELO RECEBIMENTO, ENDEREÇO ELETRÔNICO E TELEFONE: </w:t>
      </w:r>
    </w:p>
    <w:p w14:paraId="38D2C6FB" w14:textId="5705A995" w:rsidR="001212E3" w:rsidRPr="00543D1D" w:rsidRDefault="001212E3" w:rsidP="00543D1D">
      <w:pPr>
        <w:spacing w:after="0" w:line="360" w:lineRule="auto"/>
        <w:jc w:val="both"/>
        <w:rPr>
          <w:rFonts w:ascii="Times New Roman" w:hAnsi="Times New Roman"/>
          <w:sz w:val="24"/>
          <w:szCs w:val="24"/>
        </w:rPr>
      </w:pPr>
      <w:r w:rsidRPr="00543D1D">
        <w:rPr>
          <w:rFonts w:ascii="Times New Roman" w:hAnsi="Times New Roman"/>
          <w:sz w:val="24"/>
          <w:szCs w:val="24"/>
        </w:rPr>
        <w:t>O Res</w:t>
      </w:r>
      <w:r w:rsidR="00B503BC" w:rsidRPr="00543D1D">
        <w:rPr>
          <w:rFonts w:ascii="Times New Roman" w:hAnsi="Times New Roman"/>
          <w:sz w:val="24"/>
          <w:szCs w:val="24"/>
        </w:rPr>
        <w:t>ponsável pelo recebimento será</w:t>
      </w:r>
      <w:r w:rsidR="00AF59D5" w:rsidRPr="00543D1D">
        <w:rPr>
          <w:rFonts w:ascii="Times New Roman" w:hAnsi="Times New Roman"/>
          <w:sz w:val="24"/>
          <w:szCs w:val="24"/>
        </w:rPr>
        <w:t xml:space="preserve"> </w:t>
      </w:r>
      <w:r w:rsidR="00543D1D">
        <w:rPr>
          <w:rFonts w:ascii="Times New Roman" w:hAnsi="Times New Roman"/>
          <w:sz w:val="24"/>
          <w:szCs w:val="24"/>
        </w:rPr>
        <w:t xml:space="preserve">a </w:t>
      </w:r>
      <w:r w:rsidR="00BE7F7E">
        <w:rPr>
          <w:rFonts w:ascii="Times New Roman" w:hAnsi="Times New Roman"/>
          <w:sz w:val="24"/>
          <w:szCs w:val="24"/>
        </w:rPr>
        <w:t>Claudio Augusto Siqueira Ribeiro</w:t>
      </w:r>
      <w:r w:rsidRPr="00543D1D">
        <w:rPr>
          <w:rFonts w:ascii="Times New Roman" w:hAnsi="Times New Roman"/>
          <w:sz w:val="24"/>
          <w:szCs w:val="24"/>
        </w:rPr>
        <w:t>, endereço eletrônico</w:t>
      </w:r>
      <w:r w:rsidR="005E0B83" w:rsidRPr="00543D1D">
        <w:rPr>
          <w:rFonts w:ascii="Times New Roman" w:hAnsi="Times New Roman"/>
          <w:sz w:val="24"/>
          <w:szCs w:val="24"/>
        </w:rPr>
        <w:t xml:space="preserve">: </w:t>
      </w:r>
      <w:r w:rsidR="00BE7F7E">
        <w:rPr>
          <w:rFonts w:ascii="Times New Roman" w:hAnsi="Times New Roman"/>
          <w:sz w:val="24"/>
          <w:szCs w:val="24"/>
        </w:rPr>
        <w:t>secesporte</w:t>
      </w:r>
      <w:r w:rsidR="00543D1D">
        <w:rPr>
          <w:rFonts w:ascii="Times New Roman" w:hAnsi="Times New Roman"/>
          <w:sz w:val="24"/>
          <w:szCs w:val="24"/>
        </w:rPr>
        <w:t>@itaguara.mg.gov.br,</w:t>
      </w:r>
      <w:r w:rsidR="008F5124" w:rsidRPr="00543D1D">
        <w:rPr>
          <w:rFonts w:ascii="Times New Roman" w:hAnsi="Times New Roman"/>
          <w:sz w:val="24"/>
          <w:szCs w:val="24"/>
        </w:rPr>
        <w:t xml:space="preserve"> </w:t>
      </w:r>
      <w:r w:rsidR="007A4787" w:rsidRPr="00543D1D">
        <w:rPr>
          <w:rFonts w:ascii="Times New Roman" w:hAnsi="Times New Roman"/>
          <w:sz w:val="24"/>
          <w:szCs w:val="24"/>
        </w:rPr>
        <w:t>telefone (31) 3184-</w:t>
      </w:r>
      <w:r w:rsidR="00543D1D">
        <w:rPr>
          <w:rFonts w:ascii="Times New Roman" w:hAnsi="Times New Roman"/>
          <w:sz w:val="24"/>
          <w:szCs w:val="24"/>
        </w:rPr>
        <w:t>2</w:t>
      </w:r>
      <w:r w:rsidR="00BE7F7E">
        <w:rPr>
          <w:rFonts w:ascii="Times New Roman" w:hAnsi="Times New Roman"/>
          <w:sz w:val="24"/>
          <w:szCs w:val="24"/>
        </w:rPr>
        <w:t>018</w:t>
      </w:r>
      <w:r w:rsidR="00A57D89" w:rsidRPr="00543D1D">
        <w:rPr>
          <w:rFonts w:ascii="Times New Roman" w:hAnsi="Times New Roman"/>
          <w:sz w:val="24"/>
          <w:szCs w:val="24"/>
        </w:rPr>
        <w:t>.</w:t>
      </w:r>
      <w:r w:rsidRPr="00543D1D">
        <w:rPr>
          <w:rFonts w:ascii="Times New Roman" w:hAnsi="Times New Roman"/>
          <w:sz w:val="24"/>
          <w:szCs w:val="24"/>
        </w:rPr>
        <w:t xml:space="preserve"> </w:t>
      </w:r>
    </w:p>
    <w:p w14:paraId="0928506C" w14:textId="77777777" w:rsidR="001212E3" w:rsidRPr="00543D1D" w:rsidRDefault="001212E3" w:rsidP="00543D1D">
      <w:pPr>
        <w:pStyle w:val="Ttulo3"/>
        <w:tabs>
          <w:tab w:val="clear" w:pos="0"/>
        </w:tabs>
        <w:spacing w:line="360" w:lineRule="auto"/>
        <w:jc w:val="both"/>
      </w:pPr>
    </w:p>
    <w:p w14:paraId="6AA1EC6A" w14:textId="6E3EE6F5" w:rsidR="001212E3" w:rsidRPr="00543D1D" w:rsidRDefault="00127409" w:rsidP="00543D1D">
      <w:pPr>
        <w:pStyle w:val="Ttulo3"/>
        <w:tabs>
          <w:tab w:val="clear" w:pos="0"/>
        </w:tabs>
        <w:spacing w:line="360" w:lineRule="auto"/>
        <w:jc w:val="both"/>
      </w:pPr>
      <w:r w:rsidRPr="00543D1D">
        <w:t>8</w:t>
      </w:r>
      <w:r w:rsidR="000224F0" w:rsidRPr="00543D1D">
        <w:t xml:space="preserve">. CONDIÇÕES E PRAZOS DE PAGAMENTO: </w:t>
      </w:r>
    </w:p>
    <w:p w14:paraId="60F78CA7" w14:textId="344F7055" w:rsidR="001212E3" w:rsidRDefault="006F48EB" w:rsidP="00543D1D">
      <w:pPr>
        <w:spacing w:after="0" w:line="360" w:lineRule="auto"/>
        <w:jc w:val="both"/>
        <w:rPr>
          <w:rFonts w:ascii="Times New Roman" w:hAnsi="Times New Roman"/>
          <w:sz w:val="24"/>
          <w:szCs w:val="24"/>
        </w:rPr>
      </w:pPr>
      <w:r w:rsidRPr="00543D1D">
        <w:rPr>
          <w:rFonts w:ascii="Times New Roman" w:hAnsi="Times New Roman"/>
          <w:sz w:val="24"/>
          <w:szCs w:val="24"/>
        </w:rPr>
        <w:t xml:space="preserve">O pagamento será efetuado em até </w:t>
      </w:r>
      <w:r w:rsidR="00BE7F7E">
        <w:rPr>
          <w:rFonts w:ascii="Times New Roman" w:hAnsi="Times New Roman"/>
          <w:sz w:val="24"/>
          <w:szCs w:val="24"/>
        </w:rPr>
        <w:t>10</w:t>
      </w:r>
      <w:r w:rsidRPr="00543D1D">
        <w:rPr>
          <w:rFonts w:ascii="Times New Roman" w:hAnsi="Times New Roman"/>
          <w:sz w:val="24"/>
          <w:szCs w:val="24"/>
        </w:rPr>
        <w:t xml:space="preserve"> </w:t>
      </w:r>
      <w:r w:rsidR="00BE7F7E">
        <w:rPr>
          <w:rFonts w:ascii="Times New Roman" w:hAnsi="Times New Roman"/>
          <w:sz w:val="24"/>
          <w:szCs w:val="24"/>
        </w:rPr>
        <w:t>(dez</w:t>
      </w:r>
      <w:r w:rsidR="00366573">
        <w:rPr>
          <w:rFonts w:ascii="Times New Roman" w:hAnsi="Times New Roman"/>
          <w:sz w:val="24"/>
          <w:szCs w:val="24"/>
        </w:rPr>
        <w:t xml:space="preserve">) </w:t>
      </w:r>
      <w:r w:rsidRPr="00543D1D">
        <w:rPr>
          <w:rFonts w:ascii="Times New Roman" w:hAnsi="Times New Roman"/>
          <w:sz w:val="24"/>
          <w:szCs w:val="24"/>
        </w:rPr>
        <w:t>dias corridos após e</w:t>
      </w:r>
      <w:r w:rsidR="00543D1D">
        <w:rPr>
          <w:rFonts w:ascii="Times New Roman" w:hAnsi="Times New Roman"/>
          <w:sz w:val="24"/>
          <w:szCs w:val="24"/>
        </w:rPr>
        <w:t xml:space="preserve">xecução do serviço </w:t>
      </w:r>
      <w:r w:rsidRPr="00543D1D">
        <w:rPr>
          <w:rFonts w:ascii="Times New Roman" w:hAnsi="Times New Roman"/>
          <w:sz w:val="24"/>
          <w:szCs w:val="24"/>
        </w:rPr>
        <w:t xml:space="preserve">e requisição de pagamento emitida pela </w:t>
      </w:r>
      <w:r w:rsidR="00BE7F7E">
        <w:rPr>
          <w:rFonts w:ascii="Times New Roman" w:hAnsi="Times New Roman"/>
          <w:sz w:val="24"/>
          <w:szCs w:val="24"/>
        </w:rPr>
        <w:t>Secretaria Municipal de Esporte Lazer e Juventude</w:t>
      </w:r>
      <w:r w:rsidRPr="00543D1D">
        <w:rPr>
          <w:rFonts w:ascii="Times New Roman" w:hAnsi="Times New Roman"/>
          <w:sz w:val="24"/>
          <w:szCs w:val="24"/>
        </w:rPr>
        <w:t xml:space="preserve"> de Itaguara/MG</w:t>
      </w:r>
      <w:r w:rsidR="00543D1D">
        <w:rPr>
          <w:rFonts w:ascii="Times New Roman" w:hAnsi="Times New Roman"/>
          <w:sz w:val="24"/>
          <w:szCs w:val="24"/>
        </w:rPr>
        <w:t>.</w:t>
      </w:r>
    </w:p>
    <w:p w14:paraId="1897079B" w14:textId="77777777" w:rsidR="00543D1D" w:rsidRPr="00543D1D" w:rsidRDefault="00543D1D" w:rsidP="00543D1D">
      <w:pPr>
        <w:spacing w:after="0" w:line="360" w:lineRule="auto"/>
        <w:jc w:val="both"/>
        <w:rPr>
          <w:rFonts w:ascii="Times New Roman" w:hAnsi="Times New Roman"/>
          <w:b/>
          <w:sz w:val="24"/>
          <w:szCs w:val="24"/>
          <w:u w:val="single"/>
        </w:rPr>
      </w:pPr>
    </w:p>
    <w:p w14:paraId="13DBBCF6" w14:textId="2034BDE5" w:rsidR="001212E3" w:rsidRPr="00D00A29" w:rsidRDefault="00606F11" w:rsidP="003F15B1">
      <w:pPr>
        <w:pStyle w:val="Ttulo3"/>
        <w:spacing w:line="276" w:lineRule="auto"/>
        <w:jc w:val="both"/>
      </w:pPr>
      <w:r w:rsidRPr="00D00A29">
        <w:t>9</w:t>
      </w:r>
      <w:r w:rsidR="000224F0" w:rsidRPr="00D00A29">
        <w:t>. OBRIGAÇÕES DA CONTRATANTE</w:t>
      </w:r>
      <w:r w:rsidRPr="00D00A29">
        <w:t>:</w:t>
      </w:r>
    </w:p>
    <w:p w14:paraId="1F414D3B" w14:textId="304010B0" w:rsidR="00366573" w:rsidRPr="00366573" w:rsidRDefault="00366573" w:rsidP="00366573">
      <w:pPr>
        <w:pStyle w:val="PargrafodaLista"/>
        <w:numPr>
          <w:ilvl w:val="0"/>
          <w:numId w:val="13"/>
        </w:numPr>
        <w:spacing w:after="0" w:line="360" w:lineRule="auto"/>
        <w:ind w:left="0" w:firstLine="0"/>
        <w:jc w:val="both"/>
        <w:rPr>
          <w:rFonts w:ascii="Times New Roman" w:eastAsia="Book Antiqua" w:hAnsi="Times New Roman"/>
          <w:b/>
          <w:sz w:val="24"/>
          <w:szCs w:val="24"/>
        </w:rPr>
      </w:pPr>
      <w:r w:rsidRPr="00366573">
        <w:rPr>
          <w:rFonts w:ascii="Times New Roman" w:hAnsi="Times New Roman"/>
          <w:sz w:val="24"/>
          <w:szCs w:val="24"/>
        </w:rPr>
        <w:t>Notificar à Contratada as irregularidades ou defeitos encontrados nos serviços realizados;</w:t>
      </w:r>
    </w:p>
    <w:p w14:paraId="273C80B0" w14:textId="5D089D2C" w:rsidR="00366573" w:rsidRPr="00366573" w:rsidRDefault="00366573" w:rsidP="00366573">
      <w:pPr>
        <w:numPr>
          <w:ilvl w:val="0"/>
          <w:numId w:val="13"/>
        </w:numPr>
        <w:suppressAutoHyphens/>
        <w:spacing w:after="0" w:line="360" w:lineRule="auto"/>
        <w:ind w:left="0" w:firstLine="0"/>
        <w:jc w:val="both"/>
        <w:rPr>
          <w:rFonts w:ascii="Times New Roman" w:hAnsi="Times New Roman"/>
          <w:b/>
          <w:sz w:val="24"/>
          <w:szCs w:val="24"/>
          <w:u w:val="single"/>
        </w:rPr>
      </w:pPr>
      <w:r w:rsidRPr="00366573">
        <w:rPr>
          <w:rFonts w:ascii="Times New Roman" w:hAnsi="Times New Roman"/>
          <w:sz w:val="24"/>
          <w:szCs w:val="24"/>
        </w:rPr>
        <w:t>R</w:t>
      </w:r>
      <w:r w:rsidRPr="00366573">
        <w:rPr>
          <w:rFonts w:ascii="Times New Roman" w:hAnsi="Times New Roman"/>
          <w:color w:val="000000"/>
          <w:sz w:val="24"/>
          <w:szCs w:val="24"/>
        </w:rPr>
        <w:t>epassar ao contratado o cronograma do evento, a d</w:t>
      </w:r>
      <w:r w:rsidR="00F52283">
        <w:rPr>
          <w:rFonts w:ascii="Times New Roman" w:hAnsi="Times New Roman"/>
          <w:color w:val="000000"/>
          <w:sz w:val="24"/>
          <w:szCs w:val="24"/>
        </w:rPr>
        <w:t>ata, local e demais informações;</w:t>
      </w:r>
    </w:p>
    <w:p w14:paraId="5721B8E0" w14:textId="29066609" w:rsidR="00366573" w:rsidRPr="00366573" w:rsidRDefault="00366573" w:rsidP="00366573">
      <w:pPr>
        <w:numPr>
          <w:ilvl w:val="0"/>
          <w:numId w:val="13"/>
        </w:numPr>
        <w:suppressAutoHyphens/>
        <w:spacing w:after="0" w:line="360" w:lineRule="auto"/>
        <w:ind w:left="0" w:firstLine="0"/>
        <w:jc w:val="both"/>
        <w:rPr>
          <w:rFonts w:ascii="Times New Roman" w:hAnsi="Times New Roman"/>
          <w:sz w:val="24"/>
          <w:szCs w:val="24"/>
        </w:rPr>
      </w:pPr>
      <w:r w:rsidRPr="00366573">
        <w:rPr>
          <w:rFonts w:ascii="Times New Roman" w:hAnsi="Times New Roman"/>
          <w:sz w:val="24"/>
          <w:szCs w:val="24"/>
        </w:rPr>
        <w:t>Efetuar os pagamentos em conformidade com os critérios definidos na Cláusula: “Das Condições de Pagamento”.</w:t>
      </w:r>
    </w:p>
    <w:p w14:paraId="6F367D41" w14:textId="30114756" w:rsidR="00366573" w:rsidRPr="00366573" w:rsidRDefault="00606F11" w:rsidP="00366573">
      <w:pPr>
        <w:pStyle w:val="PargrafodaLista"/>
        <w:numPr>
          <w:ilvl w:val="0"/>
          <w:numId w:val="13"/>
        </w:numPr>
        <w:spacing w:after="0" w:line="360" w:lineRule="auto"/>
        <w:ind w:left="0" w:firstLine="0"/>
        <w:jc w:val="both"/>
        <w:rPr>
          <w:rFonts w:ascii="Times New Roman" w:hAnsi="Times New Roman"/>
          <w:bCs/>
          <w:sz w:val="24"/>
          <w:szCs w:val="24"/>
        </w:rPr>
      </w:pPr>
      <w:r w:rsidRPr="00366573">
        <w:rPr>
          <w:rFonts w:ascii="Times New Roman" w:hAnsi="Times New Roman"/>
          <w:bCs/>
          <w:sz w:val="24"/>
          <w:szCs w:val="24"/>
        </w:rPr>
        <w:t>Promover o acompanhamento e</w:t>
      </w:r>
      <w:r w:rsidR="00F52283">
        <w:rPr>
          <w:rFonts w:ascii="Times New Roman" w:hAnsi="Times New Roman"/>
          <w:bCs/>
          <w:sz w:val="24"/>
          <w:szCs w:val="24"/>
        </w:rPr>
        <w:t xml:space="preserve"> a fiscalização da </w:t>
      </w:r>
      <w:r w:rsidRPr="00366573">
        <w:rPr>
          <w:rFonts w:ascii="Times New Roman" w:hAnsi="Times New Roman"/>
          <w:bCs/>
          <w:sz w:val="24"/>
          <w:szCs w:val="24"/>
        </w:rPr>
        <w:t>prestação dos serviços, sob os aspectos qualitativo e quantitativo, anotando em registro próprio as falhas e solicitando as medidas corretivas;</w:t>
      </w:r>
    </w:p>
    <w:p w14:paraId="5603A090" w14:textId="1826B0D2" w:rsidR="00366573" w:rsidRPr="00366573" w:rsidRDefault="00606F11" w:rsidP="00366573">
      <w:pPr>
        <w:pStyle w:val="PargrafodaLista"/>
        <w:numPr>
          <w:ilvl w:val="0"/>
          <w:numId w:val="13"/>
        </w:numPr>
        <w:spacing w:after="0" w:line="360" w:lineRule="auto"/>
        <w:ind w:left="0" w:firstLine="0"/>
        <w:jc w:val="both"/>
        <w:rPr>
          <w:rFonts w:ascii="Times New Roman" w:hAnsi="Times New Roman"/>
          <w:bCs/>
          <w:sz w:val="24"/>
          <w:szCs w:val="24"/>
        </w:rPr>
      </w:pPr>
      <w:r w:rsidRPr="00366573">
        <w:rPr>
          <w:rFonts w:ascii="Times New Roman" w:hAnsi="Times New Roman"/>
          <w:bCs/>
          <w:sz w:val="24"/>
          <w:szCs w:val="24"/>
        </w:rPr>
        <w:t xml:space="preserve">Rejeitar, no todo ou em parte, </w:t>
      </w:r>
      <w:r w:rsidR="00F52283">
        <w:rPr>
          <w:rFonts w:ascii="Times New Roman" w:hAnsi="Times New Roman"/>
          <w:bCs/>
          <w:sz w:val="24"/>
          <w:szCs w:val="24"/>
        </w:rPr>
        <w:t xml:space="preserve">a prestação de serviço realizada </w:t>
      </w:r>
      <w:r w:rsidRPr="00366573">
        <w:rPr>
          <w:rFonts w:ascii="Times New Roman" w:hAnsi="Times New Roman"/>
          <w:bCs/>
          <w:sz w:val="24"/>
          <w:szCs w:val="24"/>
        </w:rPr>
        <w:t>pela Contratada fora das especificações do contrato;</w:t>
      </w:r>
    </w:p>
    <w:p w14:paraId="1C46418B" w14:textId="77777777" w:rsidR="00366573" w:rsidRPr="00366573" w:rsidRDefault="009A072D" w:rsidP="00366573">
      <w:pPr>
        <w:pStyle w:val="PargrafodaLista"/>
        <w:numPr>
          <w:ilvl w:val="0"/>
          <w:numId w:val="13"/>
        </w:numPr>
        <w:spacing w:after="0" w:line="360" w:lineRule="auto"/>
        <w:ind w:left="0" w:firstLine="0"/>
        <w:jc w:val="both"/>
        <w:rPr>
          <w:rFonts w:ascii="Times New Roman" w:hAnsi="Times New Roman"/>
          <w:bCs/>
          <w:sz w:val="24"/>
          <w:szCs w:val="24"/>
        </w:rPr>
      </w:pPr>
      <w:r w:rsidRPr="00366573">
        <w:rPr>
          <w:rFonts w:ascii="Times New Roman" w:hAnsi="Times New Roman"/>
          <w:bCs/>
          <w:sz w:val="24"/>
          <w:szCs w:val="24"/>
        </w:rPr>
        <w:t>Observar para que durante a vigência do Contrato sejam cumpridas as obrigações assumidas pela Contratada, bem como sejam mantidas todas as condições de habilitação e qualificação exigidas na licitação;</w:t>
      </w:r>
    </w:p>
    <w:p w14:paraId="1663807F" w14:textId="77777777" w:rsidR="00366573" w:rsidRPr="00366573" w:rsidRDefault="009A072D" w:rsidP="00366573">
      <w:pPr>
        <w:pStyle w:val="PargrafodaLista"/>
        <w:numPr>
          <w:ilvl w:val="0"/>
          <w:numId w:val="13"/>
        </w:numPr>
        <w:spacing w:after="0" w:line="360" w:lineRule="auto"/>
        <w:ind w:left="0" w:firstLine="0"/>
        <w:jc w:val="both"/>
        <w:rPr>
          <w:rFonts w:ascii="Times New Roman" w:hAnsi="Times New Roman"/>
          <w:bCs/>
          <w:sz w:val="24"/>
          <w:szCs w:val="24"/>
        </w:rPr>
      </w:pPr>
      <w:r w:rsidRPr="00366573">
        <w:rPr>
          <w:rFonts w:ascii="Times New Roman" w:hAnsi="Times New Roman"/>
          <w:bCs/>
          <w:sz w:val="24"/>
          <w:szCs w:val="24"/>
        </w:rPr>
        <w:t>Aplicar as sanções administrativas, quando se fizerem necessárias;</w:t>
      </w:r>
    </w:p>
    <w:p w14:paraId="57AD12EC" w14:textId="3520E6CD" w:rsidR="009A072D" w:rsidRPr="00366573" w:rsidRDefault="009A072D" w:rsidP="00366573">
      <w:pPr>
        <w:pStyle w:val="PargrafodaLista"/>
        <w:numPr>
          <w:ilvl w:val="0"/>
          <w:numId w:val="13"/>
        </w:numPr>
        <w:spacing w:after="0" w:line="360" w:lineRule="auto"/>
        <w:ind w:left="0" w:firstLine="0"/>
        <w:jc w:val="both"/>
        <w:rPr>
          <w:rFonts w:ascii="Times New Roman" w:hAnsi="Times New Roman"/>
          <w:bCs/>
          <w:sz w:val="24"/>
          <w:szCs w:val="24"/>
        </w:rPr>
      </w:pPr>
      <w:r w:rsidRPr="00366573">
        <w:rPr>
          <w:rFonts w:ascii="Times New Roman" w:hAnsi="Times New Roman"/>
          <w:bCs/>
          <w:sz w:val="24"/>
          <w:szCs w:val="24"/>
        </w:rPr>
        <w:t>Prestar à CONTRATADA informações e esclarecimentos que venham a ser solicitados</w:t>
      </w:r>
      <w:r w:rsidR="00366573" w:rsidRPr="00366573">
        <w:rPr>
          <w:rFonts w:ascii="Times New Roman" w:hAnsi="Times New Roman"/>
          <w:bCs/>
          <w:sz w:val="24"/>
          <w:szCs w:val="24"/>
        </w:rPr>
        <w:t>.</w:t>
      </w:r>
    </w:p>
    <w:p w14:paraId="6FECD81F" w14:textId="283F6E9C" w:rsidR="001212E3" w:rsidRPr="00D00A29" w:rsidRDefault="001212E3" w:rsidP="003F15B1">
      <w:pPr>
        <w:numPr>
          <w:ilvl w:val="0"/>
          <w:numId w:val="1"/>
        </w:numPr>
        <w:spacing w:after="0"/>
        <w:jc w:val="both"/>
        <w:rPr>
          <w:rFonts w:ascii="Times New Roman" w:hAnsi="Times New Roman"/>
          <w:sz w:val="24"/>
          <w:szCs w:val="24"/>
        </w:rPr>
      </w:pPr>
    </w:p>
    <w:p w14:paraId="68996EFD" w14:textId="2EA33631" w:rsidR="004A43B4" w:rsidRDefault="004C3F61" w:rsidP="003F15B1">
      <w:pPr>
        <w:spacing w:after="0"/>
        <w:jc w:val="both"/>
        <w:rPr>
          <w:rFonts w:ascii="Times New Roman" w:hAnsi="Times New Roman"/>
          <w:b/>
          <w:sz w:val="24"/>
          <w:szCs w:val="24"/>
        </w:rPr>
      </w:pPr>
      <w:r w:rsidRPr="00D00A29">
        <w:rPr>
          <w:rFonts w:ascii="Times New Roman" w:hAnsi="Times New Roman"/>
          <w:b/>
          <w:sz w:val="24"/>
          <w:szCs w:val="24"/>
        </w:rPr>
        <w:t>10</w:t>
      </w:r>
      <w:r w:rsidR="000224F0" w:rsidRPr="00D00A29">
        <w:rPr>
          <w:rFonts w:ascii="Times New Roman" w:hAnsi="Times New Roman"/>
          <w:b/>
          <w:sz w:val="24"/>
          <w:szCs w:val="24"/>
        </w:rPr>
        <w:t>. OBRIGAÇÕES DA CONTRATADA</w:t>
      </w:r>
      <w:r w:rsidR="009A072D" w:rsidRPr="00D00A29">
        <w:rPr>
          <w:rFonts w:ascii="Times New Roman" w:hAnsi="Times New Roman"/>
          <w:b/>
          <w:sz w:val="24"/>
          <w:szCs w:val="24"/>
        </w:rPr>
        <w:t>:</w:t>
      </w:r>
    </w:p>
    <w:p w14:paraId="7F1F4C33" w14:textId="77777777" w:rsidR="00F52283" w:rsidRPr="00D00A29" w:rsidRDefault="00F52283" w:rsidP="003F15B1">
      <w:pPr>
        <w:spacing w:after="0"/>
        <w:jc w:val="both"/>
        <w:rPr>
          <w:rFonts w:ascii="Times New Roman" w:hAnsi="Times New Roman"/>
          <w:b/>
          <w:sz w:val="24"/>
          <w:szCs w:val="24"/>
        </w:rPr>
      </w:pPr>
    </w:p>
    <w:p w14:paraId="362AD6D9" w14:textId="31077F9F" w:rsidR="00366573" w:rsidRPr="00366573" w:rsidRDefault="00366573" w:rsidP="00366573">
      <w:pPr>
        <w:pStyle w:val="PargrafodaLista"/>
        <w:numPr>
          <w:ilvl w:val="0"/>
          <w:numId w:val="9"/>
        </w:numPr>
        <w:spacing w:after="0" w:line="360" w:lineRule="auto"/>
        <w:ind w:left="0" w:firstLine="0"/>
        <w:jc w:val="both"/>
        <w:rPr>
          <w:rFonts w:ascii="Times New Roman" w:hAnsi="Times New Roman"/>
          <w:color w:val="000000"/>
          <w:sz w:val="24"/>
          <w:szCs w:val="24"/>
        </w:rPr>
      </w:pPr>
      <w:r w:rsidRPr="00366573">
        <w:rPr>
          <w:rFonts w:ascii="Times New Roman" w:hAnsi="Times New Roman"/>
          <w:color w:val="000000"/>
          <w:sz w:val="24"/>
          <w:szCs w:val="24"/>
        </w:rPr>
        <w:t>Prestar os serviços objeto da licitação, assumindo inteiramente as responsabilidades sobre os mesmos, obedecendo às condições estipuladas neste edital, proposta de preços e fase de lances</w:t>
      </w:r>
      <w:r w:rsidRPr="00366573">
        <w:rPr>
          <w:rFonts w:ascii="Times New Roman" w:hAnsi="Times New Roman"/>
          <w:sz w:val="24"/>
          <w:szCs w:val="24"/>
        </w:rPr>
        <w:t>;</w:t>
      </w:r>
    </w:p>
    <w:p w14:paraId="24811D0C" w14:textId="437091C7" w:rsidR="00366573" w:rsidRPr="00366573" w:rsidRDefault="00366573" w:rsidP="00366573">
      <w:pPr>
        <w:pStyle w:val="PargrafodaLista"/>
        <w:numPr>
          <w:ilvl w:val="0"/>
          <w:numId w:val="9"/>
        </w:numPr>
        <w:spacing w:after="0" w:line="360" w:lineRule="auto"/>
        <w:ind w:left="0" w:firstLine="0"/>
        <w:jc w:val="both"/>
        <w:rPr>
          <w:rFonts w:ascii="Times New Roman" w:hAnsi="Times New Roman"/>
          <w:color w:val="000000"/>
          <w:sz w:val="24"/>
          <w:szCs w:val="24"/>
        </w:rPr>
      </w:pPr>
      <w:r w:rsidRPr="00366573">
        <w:rPr>
          <w:rFonts w:ascii="Times New Roman" w:hAnsi="Times New Roman"/>
          <w:color w:val="000000"/>
          <w:sz w:val="24"/>
          <w:szCs w:val="24"/>
        </w:rPr>
        <w:t xml:space="preserve">Seguir o cronograma do evento, a data, local e demais informações sobre </w:t>
      </w:r>
      <w:r w:rsidR="00F52283">
        <w:rPr>
          <w:rFonts w:ascii="Times New Roman" w:hAnsi="Times New Roman"/>
          <w:color w:val="000000"/>
          <w:sz w:val="24"/>
          <w:szCs w:val="24"/>
        </w:rPr>
        <w:t>a prestação do serviço</w:t>
      </w:r>
      <w:r w:rsidRPr="00366573">
        <w:rPr>
          <w:rFonts w:ascii="Times New Roman" w:hAnsi="Times New Roman"/>
          <w:color w:val="000000"/>
          <w:sz w:val="24"/>
          <w:szCs w:val="24"/>
        </w:rPr>
        <w:t>;</w:t>
      </w:r>
    </w:p>
    <w:p w14:paraId="74967A10" w14:textId="4B07FD06" w:rsidR="00375150" w:rsidRDefault="00375150" w:rsidP="00375150">
      <w:pPr>
        <w:pStyle w:val="PargrafodaLista"/>
        <w:numPr>
          <w:ilvl w:val="0"/>
          <w:numId w:val="9"/>
        </w:numPr>
        <w:spacing w:after="0" w:line="360" w:lineRule="auto"/>
        <w:ind w:left="0" w:firstLine="0"/>
        <w:jc w:val="both"/>
        <w:rPr>
          <w:rFonts w:ascii="Times New Roman" w:hAnsi="Times New Roman"/>
          <w:sz w:val="24"/>
          <w:szCs w:val="24"/>
        </w:rPr>
      </w:pPr>
      <w:r w:rsidRPr="00375150">
        <w:rPr>
          <w:rFonts w:ascii="Times New Roman" w:hAnsi="Times New Roman"/>
          <w:sz w:val="24"/>
          <w:szCs w:val="24"/>
        </w:rPr>
        <w:t xml:space="preserve">Responsabilizar-se por todos os encargos decorrentes do cumprimento das obrigações supramencionadas, bem como pelo recolhimento de todos os impostos, taxas, tarifas, contribuições ou emolumentos federais, estaduais e municipais, que incidam ou venham a </w:t>
      </w:r>
      <w:r w:rsidRPr="00375150">
        <w:rPr>
          <w:rFonts w:ascii="Times New Roman" w:hAnsi="Times New Roman"/>
          <w:sz w:val="24"/>
          <w:szCs w:val="24"/>
        </w:rPr>
        <w:lastRenderedPageBreak/>
        <w:t>incidir sobre o objeto deste edital, bem como apresentar os respectivos comprovantes, quando solicitado pelo Município de Itaguara</w:t>
      </w:r>
      <w:r>
        <w:rPr>
          <w:rFonts w:ascii="Times New Roman" w:hAnsi="Times New Roman"/>
          <w:sz w:val="24"/>
          <w:szCs w:val="24"/>
        </w:rPr>
        <w:t>;</w:t>
      </w:r>
    </w:p>
    <w:p w14:paraId="39131D60" w14:textId="18E5C124" w:rsidR="00366573" w:rsidRPr="00366573" w:rsidRDefault="00366573" w:rsidP="00366573">
      <w:pPr>
        <w:pStyle w:val="PargrafodaLista"/>
        <w:numPr>
          <w:ilvl w:val="0"/>
          <w:numId w:val="9"/>
        </w:numPr>
        <w:spacing w:after="0" w:line="360" w:lineRule="auto"/>
        <w:ind w:left="0" w:firstLine="0"/>
        <w:jc w:val="both"/>
        <w:rPr>
          <w:rFonts w:ascii="Times New Roman" w:hAnsi="Times New Roman"/>
          <w:color w:val="000000"/>
          <w:sz w:val="24"/>
          <w:szCs w:val="24"/>
        </w:rPr>
      </w:pPr>
      <w:r w:rsidRPr="00366573">
        <w:rPr>
          <w:rFonts w:ascii="Times New Roman" w:hAnsi="Times New Roman"/>
          <w:color w:val="000000"/>
          <w:sz w:val="24"/>
          <w:szCs w:val="24"/>
        </w:rPr>
        <w:t>Zelar pela boa qualidade dos serviços prestados, buscando alcançar eficiência, eficácia, efetividade e economicidade;</w:t>
      </w:r>
    </w:p>
    <w:p w14:paraId="2D5ABBFA" w14:textId="50F1E69C" w:rsidR="00366573" w:rsidRPr="00366573" w:rsidRDefault="00366573" w:rsidP="00366573">
      <w:pPr>
        <w:pStyle w:val="PargrafodaLista"/>
        <w:numPr>
          <w:ilvl w:val="0"/>
          <w:numId w:val="9"/>
        </w:numPr>
        <w:spacing w:after="0" w:line="360" w:lineRule="auto"/>
        <w:ind w:left="0" w:firstLine="0"/>
        <w:jc w:val="both"/>
        <w:rPr>
          <w:rFonts w:ascii="Times New Roman" w:hAnsi="Times New Roman"/>
          <w:color w:val="000000"/>
          <w:sz w:val="24"/>
          <w:szCs w:val="24"/>
        </w:rPr>
      </w:pPr>
      <w:r w:rsidRPr="00366573">
        <w:rPr>
          <w:rFonts w:ascii="Times New Roman" w:hAnsi="Times New Roman"/>
          <w:color w:val="000000"/>
          <w:sz w:val="24"/>
          <w:szCs w:val="24"/>
        </w:rPr>
        <w:t>Responsabilizar-se pelos prejuízos causados ao Município de Itaguara ou a terceiros, por atos de seus empregados ou prepostos;</w:t>
      </w:r>
    </w:p>
    <w:p w14:paraId="0CEA1FF8" w14:textId="0384FFBF" w:rsidR="00366573" w:rsidRPr="00366573" w:rsidRDefault="00366573" w:rsidP="00366573">
      <w:pPr>
        <w:pStyle w:val="PargrafodaLista"/>
        <w:numPr>
          <w:ilvl w:val="0"/>
          <w:numId w:val="9"/>
        </w:numPr>
        <w:spacing w:after="0" w:line="360" w:lineRule="auto"/>
        <w:ind w:left="0" w:firstLine="0"/>
        <w:jc w:val="both"/>
        <w:rPr>
          <w:rFonts w:ascii="Times New Roman" w:hAnsi="Times New Roman"/>
          <w:color w:val="000000"/>
          <w:sz w:val="24"/>
          <w:szCs w:val="24"/>
        </w:rPr>
      </w:pPr>
      <w:r w:rsidRPr="00366573">
        <w:rPr>
          <w:rFonts w:ascii="Times New Roman" w:hAnsi="Times New Roman"/>
          <w:color w:val="000000"/>
          <w:sz w:val="24"/>
          <w:szCs w:val="24"/>
        </w:rPr>
        <w:t>Encaminhar ao responsável pelo evento quaisquer demandas ou questionamentos realizados pela população, não tendo autonomia para responder pela organização do evento;</w:t>
      </w:r>
    </w:p>
    <w:p w14:paraId="0CD91EC6" w14:textId="28EC0B2E" w:rsidR="00366573" w:rsidRPr="00366573" w:rsidRDefault="00366573" w:rsidP="00366573">
      <w:pPr>
        <w:pStyle w:val="PargrafodaLista"/>
        <w:numPr>
          <w:ilvl w:val="0"/>
          <w:numId w:val="9"/>
        </w:numPr>
        <w:spacing w:after="0" w:line="360" w:lineRule="auto"/>
        <w:ind w:left="0" w:firstLine="0"/>
        <w:jc w:val="both"/>
        <w:rPr>
          <w:rFonts w:ascii="Times New Roman" w:hAnsi="Times New Roman"/>
          <w:sz w:val="24"/>
          <w:szCs w:val="24"/>
        </w:rPr>
      </w:pPr>
      <w:r w:rsidRPr="00366573">
        <w:rPr>
          <w:rFonts w:ascii="Times New Roman" w:hAnsi="Times New Roman"/>
          <w:color w:val="000000"/>
          <w:sz w:val="24"/>
          <w:szCs w:val="24"/>
        </w:rPr>
        <w:t>Sanar as irregularidades ou defeitos que eventualmente forem constatados durante a prestação dos serviços;</w:t>
      </w:r>
    </w:p>
    <w:p w14:paraId="5D362DCD" w14:textId="58A5A97F" w:rsidR="0062452C" w:rsidRPr="00375150" w:rsidRDefault="0062452C" w:rsidP="0062452C">
      <w:pPr>
        <w:pStyle w:val="PargrafodaLista"/>
        <w:numPr>
          <w:ilvl w:val="0"/>
          <w:numId w:val="9"/>
        </w:numPr>
        <w:spacing w:after="0" w:line="360" w:lineRule="auto"/>
        <w:ind w:left="0" w:firstLine="0"/>
        <w:jc w:val="both"/>
        <w:rPr>
          <w:rFonts w:ascii="Times New Roman" w:hAnsi="Times New Roman"/>
          <w:sz w:val="24"/>
          <w:szCs w:val="24"/>
        </w:rPr>
      </w:pPr>
      <w:r w:rsidRPr="00375150">
        <w:rPr>
          <w:rFonts w:ascii="Times New Roman" w:hAnsi="Times New Roman"/>
          <w:sz w:val="24"/>
          <w:szCs w:val="24"/>
        </w:rPr>
        <w:t>Disponibilizar pessoal devidamente capacitado e com experiência para a prestação dos serviços</w:t>
      </w:r>
      <w:r>
        <w:rPr>
          <w:rFonts w:ascii="Times New Roman" w:hAnsi="Times New Roman"/>
          <w:sz w:val="24"/>
          <w:szCs w:val="24"/>
        </w:rPr>
        <w:t>;</w:t>
      </w:r>
    </w:p>
    <w:p w14:paraId="57BC4D4B" w14:textId="1ED6A8CD" w:rsidR="0062452C" w:rsidRPr="00366573" w:rsidRDefault="0062452C" w:rsidP="00366573">
      <w:pPr>
        <w:pStyle w:val="PargrafodaLista"/>
        <w:numPr>
          <w:ilvl w:val="0"/>
          <w:numId w:val="9"/>
        </w:numPr>
        <w:spacing w:after="0" w:line="360" w:lineRule="auto"/>
        <w:ind w:left="0" w:firstLine="0"/>
        <w:jc w:val="both"/>
        <w:rPr>
          <w:rFonts w:ascii="Times New Roman" w:hAnsi="Times New Roman"/>
          <w:color w:val="000000"/>
          <w:sz w:val="24"/>
          <w:szCs w:val="24"/>
        </w:rPr>
      </w:pPr>
      <w:r w:rsidRPr="00375150">
        <w:rPr>
          <w:rFonts w:ascii="Times New Roman" w:hAnsi="Times New Roman"/>
          <w:sz w:val="24"/>
          <w:szCs w:val="24"/>
        </w:rPr>
        <w:t>Prestar os serviços objeto da licitação, assumindo inteiramente as responsabilidades sobre os mesmos, obedecendo as demais condições estipuladas neste edital, termo de referência e proposta</w:t>
      </w:r>
      <w:r>
        <w:rPr>
          <w:rFonts w:ascii="Times New Roman" w:hAnsi="Times New Roman"/>
          <w:sz w:val="24"/>
          <w:szCs w:val="24"/>
        </w:rPr>
        <w:t>;</w:t>
      </w:r>
    </w:p>
    <w:p w14:paraId="41A43B97" w14:textId="48C8D30A" w:rsidR="00375150" w:rsidRPr="00366573" w:rsidRDefault="00375150" w:rsidP="00366573">
      <w:pPr>
        <w:pStyle w:val="PargrafodaLista"/>
        <w:numPr>
          <w:ilvl w:val="0"/>
          <w:numId w:val="9"/>
        </w:numPr>
        <w:spacing w:after="0" w:line="360" w:lineRule="auto"/>
        <w:ind w:left="0" w:firstLine="0"/>
        <w:jc w:val="both"/>
        <w:rPr>
          <w:rFonts w:ascii="Times New Roman" w:hAnsi="Times New Roman"/>
          <w:sz w:val="24"/>
          <w:szCs w:val="24"/>
        </w:rPr>
      </w:pPr>
      <w:r>
        <w:rPr>
          <w:rFonts w:ascii="Times New Roman" w:hAnsi="Times New Roman"/>
          <w:sz w:val="24"/>
          <w:szCs w:val="24"/>
        </w:rPr>
        <w:t>Apresentação de um atestado de capacidade técnica expedido por pessoa jurídica de direito público ou privado, que comprove a aptidão para execução dos serviços;</w:t>
      </w:r>
    </w:p>
    <w:p w14:paraId="23A94A91" w14:textId="70C60D58" w:rsidR="00366573" w:rsidRDefault="00366573" w:rsidP="00366573">
      <w:pPr>
        <w:pStyle w:val="PargrafodaLista"/>
        <w:numPr>
          <w:ilvl w:val="0"/>
          <w:numId w:val="9"/>
        </w:numPr>
        <w:spacing w:after="0" w:line="360" w:lineRule="auto"/>
        <w:ind w:left="0" w:firstLine="0"/>
        <w:jc w:val="both"/>
        <w:rPr>
          <w:rFonts w:ascii="Times New Roman" w:hAnsi="Times New Roman"/>
          <w:sz w:val="24"/>
          <w:szCs w:val="24"/>
        </w:rPr>
      </w:pPr>
      <w:r w:rsidRPr="00366573">
        <w:rPr>
          <w:rFonts w:ascii="Times New Roman" w:hAnsi="Times New Roman"/>
          <w:sz w:val="24"/>
          <w:szCs w:val="24"/>
        </w:rPr>
        <w:t>Fornecer pessoal devidamente capacitado e com experiência para prestação dos serviços;</w:t>
      </w:r>
    </w:p>
    <w:p w14:paraId="309E50FA" w14:textId="5FA72A45" w:rsidR="00366573" w:rsidRPr="00366573" w:rsidRDefault="00366573" w:rsidP="00366573">
      <w:pPr>
        <w:pStyle w:val="PargrafodaLista"/>
        <w:numPr>
          <w:ilvl w:val="0"/>
          <w:numId w:val="9"/>
        </w:numPr>
        <w:spacing w:after="0" w:line="360" w:lineRule="auto"/>
        <w:ind w:left="0" w:firstLine="0"/>
        <w:jc w:val="both"/>
        <w:rPr>
          <w:rFonts w:ascii="Times New Roman" w:hAnsi="Times New Roman"/>
          <w:color w:val="000000"/>
          <w:sz w:val="24"/>
          <w:szCs w:val="24"/>
        </w:rPr>
      </w:pPr>
      <w:r w:rsidRPr="00366573">
        <w:rPr>
          <w:rFonts w:ascii="Times New Roman" w:hAnsi="Times New Roman"/>
          <w:sz w:val="24"/>
          <w:szCs w:val="24"/>
        </w:rPr>
        <w:t xml:space="preserve">Efetuar o pagamento de todas as despesas decorrentes da prestação dos serviços, tais como </w:t>
      </w:r>
      <w:r w:rsidRPr="00366573">
        <w:rPr>
          <w:rFonts w:ascii="Times New Roman" w:hAnsi="Times New Roman"/>
          <w:color w:val="000000"/>
          <w:sz w:val="24"/>
          <w:szCs w:val="24"/>
        </w:rPr>
        <w:t>alimentação, hospedagem, transporte, uniforme</w:t>
      </w:r>
      <w:r w:rsidR="0062452C">
        <w:rPr>
          <w:rFonts w:ascii="Times New Roman" w:hAnsi="Times New Roman"/>
          <w:color w:val="000000"/>
          <w:sz w:val="24"/>
          <w:szCs w:val="24"/>
        </w:rPr>
        <w:t xml:space="preserve"> e</w:t>
      </w:r>
      <w:r w:rsidRPr="00366573">
        <w:rPr>
          <w:rFonts w:ascii="Times New Roman" w:hAnsi="Times New Roman"/>
          <w:color w:val="000000"/>
          <w:sz w:val="24"/>
          <w:szCs w:val="24"/>
        </w:rPr>
        <w:t xml:space="preserve"> crachá de identificação </w:t>
      </w:r>
      <w:r w:rsidR="0062452C">
        <w:rPr>
          <w:rFonts w:ascii="Times New Roman" w:hAnsi="Times New Roman"/>
          <w:color w:val="000000"/>
          <w:sz w:val="24"/>
          <w:szCs w:val="24"/>
        </w:rPr>
        <w:t>do</w:t>
      </w:r>
      <w:r w:rsidRPr="00366573">
        <w:rPr>
          <w:rFonts w:ascii="Times New Roman" w:hAnsi="Times New Roman"/>
          <w:color w:val="000000"/>
          <w:sz w:val="24"/>
          <w:szCs w:val="24"/>
        </w:rPr>
        <w:t>s funcionários;</w:t>
      </w:r>
    </w:p>
    <w:p w14:paraId="306DD34B" w14:textId="68357A52" w:rsidR="00366573" w:rsidRPr="00366573" w:rsidRDefault="00366573" w:rsidP="00366573">
      <w:pPr>
        <w:pStyle w:val="PargrafodaLista"/>
        <w:numPr>
          <w:ilvl w:val="0"/>
          <w:numId w:val="9"/>
        </w:numPr>
        <w:spacing w:after="0" w:line="360" w:lineRule="auto"/>
        <w:ind w:left="0" w:firstLine="0"/>
        <w:jc w:val="both"/>
        <w:rPr>
          <w:rFonts w:ascii="Times New Roman" w:hAnsi="Times New Roman"/>
          <w:sz w:val="24"/>
          <w:szCs w:val="24"/>
        </w:rPr>
      </w:pPr>
      <w:r w:rsidRPr="00366573">
        <w:rPr>
          <w:rFonts w:ascii="Times New Roman" w:hAnsi="Times New Roman"/>
          <w:color w:val="000000"/>
          <w:sz w:val="24"/>
          <w:szCs w:val="24"/>
        </w:rPr>
        <w:t>Emissão de nota fiscal eletrônica quando exigido pelas leis vigentes;</w:t>
      </w:r>
    </w:p>
    <w:p w14:paraId="004FB699" w14:textId="62D5FBD2" w:rsidR="00366573" w:rsidRPr="00366573" w:rsidRDefault="00366573" w:rsidP="00366573">
      <w:pPr>
        <w:pStyle w:val="PargrafodaLista"/>
        <w:numPr>
          <w:ilvl w:val="0"/>
          <w:numId w:val="9"/>
        </w:numPr>
        <w:spacing w:after="0" w:line="360" w:lineRule="auto"/>
        <w:ind w:left="0" w:firstLine="0"/>
        <w:jc w:val="both"/>
        <w:rPr>
          <w:rFonts w:ascii="Times New Roman" w:hAnsi="Times New Roman"/>
          <w:sz w:val="24"/>
          <w:szCs w:val="24"/>
        </w:rPr>
      </w:pPr>
      <w:r w:rsidRPr="00366573">
        <w:rPr>
          <w:rFonts w:ascii="Times New Roman" w:hAnsi="Times New Roman"/>
          <w:sz w:val="24"/>
          <w:szCs w:val="24"/>
        </w:rPr>
        <w:t>Manter conta corrente bancária e certidões negativas de débitos exigidos neste edital em vigência durante todo o período do contrato;</w:t>
      </w:r>
    </w:p>
    <w:p w14:paraId="0D1CB09A" w14:textId="49DD429A" w:rsidR="00366573" w:rsidRPr="00366573" w:rsidRDefault="00366573" w:rsidP="00366573">
      <w:pPr>
        <w:pStyle w:val="PargrafodaLista"/>
        <w:numPr>
          <w:ilvl w:val="0"/>
          <w:numId w:val="9"/>
        </w:numPr>
        <w:spacing w:after="0" w:line="360" w:lineRule="auto"/>
        <w:ind w:left="0" w:firstLine="0"/>
        <w:jc w:val="both"/>
        <w:rPr>
          <w:rFonts w:ascii="Times New Roman" w:hAnsi="Times New Roman"/>
          <w:sz w:val="24"/>
          <w:szCs w:val="24"/>
        </w:rPr>
      </w:pPr>
      <w:bookmarkStart w:id="1" w:name="_Hlk123720576"/>
      <w:r w:rsidRPr="00366573">
        <w:rPr>
          <w:rFonts w:ascii="Times New Roman" w:hAnsi="Times New Roman"/>
          <w:sz w:val="24"/>
          <w:szCs w:val="24"/>
        </w:rPr>
        <w:t>Substituir, arcando com as despesas decorrentes, os materiais ou serviços que apresentarem alterações, deteriorações, imperfeições ou quaisquer irregularidades discrepantes às exigências do instrumento de ajuste pactuado, ainda que constatados após o recebimento e/ou pagamento;</w:t>
      </w:r>
    </w:p>
    <w:p w14:paraId="3D0F470A" w14:textId="77777777" w:rsidR="0062452C" w:rsidRPr="00F52283" w:rsidRDefault="00366573" w:rsidP="0062452C">
      <w:pPr>
        <w:pStyle w:val="PargrafodaLista"/>
        <w:numPr>
          <w:ilvl w:val="0"/>
          <w:numId w:val="9"/>
        </w:numPr>
        <w:spacing w:after="0" w:line="360" w:lineRule="auto"/>
        <w:ind w:left="0" w:firstLine="0"/>
        <w:jc w:val="both"/>
        <w:rPr>
          <w:rFonts w:ascii="Times New Roman" w:hAnsi="Times New Roman"/>
          <w:bCs/>
          <w:sz w:val="24"/>
          <w:szCs w:val="24"/>
        </w:rPr>
      </w:pPr>
      <w:r w:rsidRPr="00F52283">
        <w:rPr>
          <w:rFonts w:ascii="Times New Roman" w:hAnsi="Times New Roman"/>
          <w:bCs/>
          <w:sz w:val="24"/>
          <w:szCs w:val="24"/>
        </w:rPr>
        <w:t>Não transferir a outrem, no todo ou em parte, o objeto da contratação, salvo mediante prévia e expressa autorização do Contratante;</w:t>
      </w:r>
    </w:p>
    <w:p w14:paraId="135EC6B3" w14:textId="77777777" w:rsidR="0062452C" w:rsidRDefault="00375150" w:rsidP="0062452C">
      <w:pPr>
        <w:pStyle w:val="PargrafodaLista"/>
        <w:numPr>
          <w:ilvl w:val="0"/>
          <w:numId w:val="9"/>
        </w:numPr>
        <w:spacing w:after="0" w:line="360" w:lineRule="auto"/>
        <w:ind w:left="0" w:firstLine="0"/>
        <w:jc w:val="both"/>
        <w:rPr>
          <w:rFonts w:ascii="Times New Roman" w:hAnsi="Times New Roman"/>
          <w:sz w:val="24"/>
          <w:szCs w:val="24"/>
        </w:rPr>
      </w:pPr>
      <w:r w:rsidRPr="00375150">
        <w:rPr>
          <w:rFonts w:ascii="Times New Roman" w:hAnsi="Times New Roman"/>
          <w:sz w:val="24"/>
          <w:szCs w:val="24"/>
        </w:rPr>
        <w:t>Disponibilizar todo o material necessário para a prestação de serviços</w:t>
      </w:r>
      <w:r w:rsidR="0062452C">
        <w:rPr>
          <w:rFonts w:ascii="Times New Roman" w:hAnsi="Times New Roman"/>
          <w:sz w:val="24"/>
          <w:szCs w:val="24"/>
        </w:rPr>
        <w:t>;</w:t>
      </w:r>
    </w:p>
    <w:bookmarkEnd w:id="1"/>
    <w:p w14:paraId="4F6514A3" w14:textId="77777777" w:rsidR="002D1769" w:rsidRDefault="002D1769" w:rsidP="00366573">
      <w:pPr>
        <w:pStyle w:val="Textodecomentrio"/>
        <w:spacing w:after="0" w:line="360" w:lineRule="auto"/>
        <w:rPr>
          <w:rFonts w:ascii="Times New Roman" w:hAnsi="Times New Roman"/>
          <w:b/>
          <w:bCs/>
          <w:color w:val="00000A"/>
          <w:sz w:val="24"/>
          <w:szCs w:val="24"/>
        </w:rPr>
      </w:pPr>
    </w:p>
    <w:p w14:paraId="73D582E2" w14:textId="77777777" w:rsidR="002D1769" w:rsidRDefault="002D1769" w:rsidP="00366573">
      <w:pPr>
        <w:pStyle w:val="Textodecomentrio"/>
        <w:spacing w:after="0" w:line="360" w:lineRule="auto"/>
        <w:rPr>
          <w:rFonts w:ascii="Times New Roman" w:hAnsi="Times New Roman"/>
          <w:b/>
          <w:bCs/>
          <w:color w:val="00000A"/>
          <w:sz w:val="24"/>
          <w:szCs w:val="24"/>
        </w:rPr>
      </w:pPr>
    </w:p>
    <w:p w14:paraId="23A6708D" w14:textId="1DFE5CD8" w:rsidR="00D00A29" w:rsidRPr="00366573" w:rsidRDefault="00D00A29" w:rsidP="00366573">
      <w:pPr>
        <w:pStyle w:val="Textodecomentrio"/>
        <w:spacing w:after="0" w:line="360" w:lineRule="auto"/>
        <w:rPr>
          <w:rFonts w:ascii="Times New Roman" w:hAnsi="Times New Roman"/>
          <w:sz w:val="24"/>
          <w:szCs w:val="24"/>
        </w:rPr>
      </w:pPr>
      <w:r w:rsidRPr="00366573">
        <w:rPr>
          <w:rFonts w:ascii="Times New Roman" w:hAnsi="Times New Roman"/>
          <w:b/>
          <w:bCs/>
          <w:color w:val="00000A"/>
          <w:sz w:val="24"/>
          <w:szCs w:val="24"/>
        </w:rPr>
        <w:t>11 - PROCEDIMENTOS DE GESTÃO E FISCALIZAÇÃO DO CONTRATO:</w:t>
      </w:r>
    </w:p>
    <w:p w14:paraId="4338A96A" w14:textId="2767AB30" w:rsidR="00D00A29" w:rsidRPr="00366573" w:rsidRDefault="00D00A29" w:rsidP="007A534E">
      <w:pPr>
        <w:pStyle w:val="Textodecomentrio"/>
        <w:spacing w:after="0" w:line="360" w:lineRule="auto"/>
        <w:jc w:val="both"/>
        <w:rPr>
          <w:rFonts w:ascii="Times New Roman" w:hAnsi="Times New Roman"/>
          <w:sz w:val="24"/>
          <w:szCs w:val="24"/>
        </w:rPr>
      </w:pPr>
      <w:r w:rsidRPr="00366573">
        <w:rPr>
          <w:rFonts w:ascii="Times New Roman" w:hAnsi="Times New Roman"/>
          <w:b/>
          <w:bCs/>
          <w:color w:val="00000A"/>
          <w:sz w:val="24"/>
          <w:szCs w:val="24"/>
        </w:rPr>
        <w:t>11.1.</w:t>
      </w:r>
      <w:r w:rsidRPr="00366573">
        <w:rPr>
          <w:rFonts w:ascii="Times New Roman" w:hAnsi="Times New Roman"/>
          <w:color w:val="00000A"/>
          <w:sz w:val="24"/>
          <w:szCs w:val="24"/>
        </w:rPr>
        <w:t xml:space="preserve"> O contrato ou instrumento equivalente oriundo desta contratação terão como responsáveis:</w:t>
      </w:r>
    </w:p>
    <w:p w14:paraId="448F1252" w14:textId="4EFE9144" w:rsidR="0008109F" w:rsidRPr="00366573" w:rsidRDefault="00D00A29" w:rsidP="00366573">
      <w:pPr>
        <w:spacing w:after="0" w:line="360" w:lineRule="auto"/>
        <w:rPr>
          <w:rFonts w:ascii="Times New Roman" w:hAnsi="Times New Roman"/>
          <w:sz w:val="24"/>
          <w:szCs w:val="24"/>
        </w:rPr>
      </w:pPr>
      <w:r w:rsidRPr="00366573">
        <w:rPr>
          <w:rFonts w:ascii="Times New Roman" w:hAnsi="Times New Roman"/>
          <w:b/>
          <w:bCs/>
          <w:color w:val="00000A"/>
          <w:sz w:val="24"/>
          <w:szCs w:val="24"/>
          <w:highlight w:val="white"/>
        </w:rPr>
        <w:t xml:space="preserve">11.1.1. GESTOR DO CONTRATO: </w:t>
      </w:r>
      <w:r w:rsidR="00DE4C63">
        <w:rPr>
          <w:rFonts w:ascii="Times New Roman" w:hAnsi="Times New Roman"/>
          <w:sz w:val="24"/>
          <w:szCs w:val="24"/>
        </w:rPr>
        <w:t>Claudio Augusto Siqueira Ribeiro</w:t>
      </w:r>
    </w:p>
    <w:p w14:paraId="6A8092D7" w14:textId="05F449A2" w:rsidR="00D00A29" w:rsidRPr="00366573" w:rsidRDefault="00D00A29" w:rsidP="00366573">
      <w:pPr>
        <w:pStyle w:val="Textodecomentrio"/>
        <w:spacing w:after="0" w:line="360" w:lineRule="auto"/>
        <w:rPr>
          <w:rFonts w:ascii="Times New Roman" w:hAnsi="Times New Roman"/>
          <w:sz w:val="24"/>
          <w:szCs w:val="24"/>
        </w:rPr>
      </w:pPr>
      <w:r w:rsidRPr="00366573">
        <w:rPr>
          <w:rFonts w:ascii="Times New Roman" w:hAnsi="Times New Roman"/>
          <w:b/>
          <w:bCs/>
          <w:color w:val="00000A"/>
          <w:sz w:val="24"/>
          <w:szCs w:val="24"/>
          <w:highlight w:val="white"/>
        </w:rPr>
        <w:t>11.1.2</w:t>
      </w:r>
      <w:r w:rsidRPr="00366573">
        <w:rPr>
          <w:rFonts w:ascii="Times New Roman" w:hAnsi="Times New Roman"/>
          <w:color w:val="00000A"/>
          <w:sz w:val="24"/>
          <w:szCs w:val="24"/>
          <w:highlight w:val="white"/>
        </w:rPr>
        <w:t xml:space="preserve">. </w:t>
      </w:r>
      <w:r w:rsidRPr="00366573">
        <w:rPr>
          <w:rFonts w:ascii="Times New Roman" w:hAnsi="Times New Roman"/>
          <w:b/>
          <w:bCs/>
          <w:color w:val="00000A"/>
          <w:sz w:val="24"/>
          <w:szCs w:val="24"/>
          <w:highlight w:val="white"/>
        </w:rPr>
        <w:t xml:space="preserve">FISCAL DO CONTRATO: </w:t>
      </w:r>
      <w:r w:rsidR="00DE4C63">
        <w:rPr>
          <w:rFonts w:ascii="Times New Roman" w:hAnsi="Times New Roman"/>
          <w:bCs/>
          <w:color w:val="00000A"/>
          <w:sz w:val="24"/>
          <w:szCs w:val="24"/>
        </w:rPr>
        <w:t>Marcelo Pereira dos Santos</w:t>
      </w:r>
    </w:p>
    <w:p w14:paraId="618E2E86" w14:textId="1839EC9E" w:rsidR="00D00A29" w:rsidRPr="00366573" w:rsidRDefault="00D00A29" w:rsidP="00366573">
      <w:pPr>
        <w:pStyle w:val="Textodecomentrio"/>
        <w:spacing w:after="0" w:line="360" w:lineRule="auto"/>
        <w:jc w:val="both"/>
        <w:rPr>
          <w:rFonts w:ascii="Times New Roman" w:hAnsi="Times New Roman"/>
          <w:sz w:val="24"/>
          <w:szCs w:val="24"/>
        </w:rPr>
      </w:pPr>
      <w:r w:rsidRPr="00366573">
        <w:rPr>
          <w:rFonts w:ascii="Times New Roman" w:hAnsi="Times New Roman"/>
          <w:b/>
          <w:bCs/>
          <w:color w:val="00000A"/>
          <w:sz w:val="24"/>
          <w:szCs w:val="24"/>
        </w:rPr>
        <w:t>11.2.</w:t>
      </w:r>
      <w:r w:rsidRPr="00366573">
        <w:rPr>
          <w:rFonts w:ascii="Times New Roman" w:hAnsi="Times New Roman"/>
          <w:color w:val="00000A"/>
          <w:sz w:val="24"/>
          <w:szCs w:val="24"/>
        </w:rPr>
        <w:t xml:space="preserve"> Compete ao Gestor do Contrato acima identificado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 </w:t>
      </w:r>
    </w:p>
    <w:p w14:paraId="269BC484" w14:textId="3AC02A85" w:rsidR="00D00A29" w:rsidRPr="00366573" w:rsidRDefault="00D00A29" w:rsidP="00366573">
      <w:pPr>
        <w:pStyle w:val="Textodecomentrio"/>
        <w:spacing w:after="0" w:line="360" w:lineRule="auto"/>
        <w:jc w:val="both"/>
        <w:rPr>
          <w:rFonts w:ascii="Times New Roman" w:hAnsi="Times New Roman"/>
          <w:sz w:val="24"/>
          <w:szCs w:val="24"/>
        </w:rPr>
      </w:pPr>
      <w:r w:rsidRPr="00366573">
        <w:rPr>
          <w:rFonts w:ascii="Times New Roman" w:hAnsi="Times New Roman"/>
          <w:b/>
          <w:bCs/>
          <w:color w:val="00000A"/>
          <w:sz w:val="24"/>
          <w:szCs w:val="24"/>
        </w:rPr>
        <w:t>11.3.</w:t>
      </w:r>
      <w:r w:rsidRPr="00366573">
        <w:rPr>
          <w:rFonts w:ascii="Times New Roman" w:hAnsi="Times New Roman"/>
          <w:color w:val="00000A"/>
          <w:sz w:val="24"/>
          <w:szCs w:val="24"/>
        </w:rPr>
        <w:t xml:space="preserve"> 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 </w:t>
      </w:r>
    </w:p>
    <w:p w14:paraId="40CEBCC4" w14:textId="2ADECE8A" w:rsidR="00D00A29" w:rsidRPr="00366573" w:rsidRDefault="00D00A29" w:rsidP="00366573">
      <w:pPr>
        <w:pStyle w:val="Textodecomentrio"/>
        <w:spacing w:after="0" w:line="360" w:lineRule="auto"/>
        <w:jc w:val="both"/>
        <w:rPr>
          <w:rFonts w:ascii="Times New Roman" w:hAnsi="Times New Roman"/>
          <w:sz w:val="24"/>
          <w:szCs w:val="24"/>
        </w:rPr>
      </w:pPr>
      <w:r w:rsidRPr="00366573">
        <w:rPr>
          <w:rFonts w:ascii="Times New Roman" w:hAnsi="Times New Roman"/>
          <w:b/>
          <w:bCs/>
          <w:color w:val="00000A"/>
          <w:sz w:val="24"/>
          <w:szCs w:val="24"/>
        </w:rPr>
        <w:t>11.3.</w:t>
      </w:r>
      <w:r w:rsidRPr="00366573">
        <w:rPr>
          <w:rFonts w:ascii="Times New Roman" w:hAnsi="Times New Roman"/>
          <w:color w:val="00000A"/>
          <w:sz w:val="24"/>
          <w:szCs w:val="24"/>
        </w:rPr>
        <w:t xml:space="preserve">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51C1A83C" w14:textId="1D13519B" w:rsidR="009A072D" w:rsidRDefault="00D00A29" w:rsidP="00366573">
      <w:pPr>
        <w:pStyle w:val="Textodecomentrio"/>
        <w:spacing w:after="0" w:line="360" w:lineRule="auto"/>
        <w:jc w:val="both"/>
        <w:rPr>
          <w:rFonts w:ascii="Times New Roman" w:hAnsi="Times New Roman"/>
          <w:color w:val="00000A"/>
          <w:sz w:val="24"/>
          <w:szCs w:val="24"/>
        </w:rPr>
      </w:pPr>
      <w:r w:rsidRPr="00366573">
        <w:rPr>
          <w:rFonts w:ascii="Times New Roman" w:hAnsi="Times New Roman"/>
          <w:b/>
          <w:bCs/>
          <w:color w:val="00000A"/>
          <w:sz w:val="24"/>
          <w:szCs w:val="24"/>
        </w:rPr>
        <w:t xml:space="preserve">11.4. </w:t>
      </w:r>
      <w:r w:rsidRPr="00366573">
        <w:rPr>
          <w:rFonts w:ascii="Times New Roman" w:hAnsi="Times New Roman"/>
          <w:color w:val="00000A"/>
          <w:sz w:val="24"/>
          <w:szCs w:val="24"/>
        </w:rPr>
        <w:t xml:space="preserve">A fiscalização de que trata este item não exclui nem reduz a responsabilidade do </w:t>
      </w:r>
      <w:r w:rsidRPr="00366573">
        <w:rPr>
          <w:rFonts w:ascii="Times New Roman" w:hAnsi="Times New Roman"/>
          <w:color w:val="00000A"/>
          <w:sz w:val="24"/>
          <w:szCs w:val="24"/>
          <w:highlight w:val="white"/>
        </w:rPr>
        <w:t>fornecedor/prestador de serviços, inclusive perante terce</w:t>
      </w:r>
      <w:r w:rsidRPr="00366573">
        <w:rPr>
          <w:rFonts w:ascii="Times New Roman" w:hAnsi="Times New Roman"/>
          <w:color w:val="00000A"/>
          <w:sz w:val="24"/>
          <w:szCs w:val="24"/>
        </w:rPr>
        <w:t>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171 da Lei Nº 14.133/2021</w:t>
      </w:r>
      <w:r w:rsidR="0072061D" w:rsidRPr="00366573">
        <w:rPr>
          <w:rFonts w:ascii="Times New Roman" w:hAnsi="Times New Roman"/>
          <w:color w:val="00000A"/>
          <w:sz w:val="24"/>
          <w:szCs w:val="24"/>
        </w:rPr>
        <w:t>.</w:t>
      </w:r>
    </w:p>
    <w:p w14:paraId="551B0323" w14:textId="77777777" w:rsidR="00366573" w:rsidRPr="00366573" w:rsidRDefault="00366573" w:rsidP="00366573">
      <w:pPr>
        <w:pStyle w:val="Textodecomentrio"/>
        <w:spacing w:after="0" w:line="360" w:lineRule="auto"/>
        <w:jc w:val="both"/>
        <w:rPr>
          <w:rFonts w:ascii="Times New Roman" w:hAnsi="Times New Roman"/>
          <w:sz w:val="24"/>
          <w:szCs w:val="24"/>
        </w:rPr>
      </w:pPr>
    </w:p>
    <w:p w14:paraId="7DFCCF72" w14:textId="462E71AF" w:rsidR="001212E3" w:rsidRPr="00D00A29" w:rsidRDefault="006C401F" w:rsidP="00366573">
      <w:pPr>
        <w:spacing w:after="0" w:line="360" w:lineRule="auto"/>
        <w:jc w:val="both"/>
        <w:rPr>
          <w:rFonts w:ascii="Times New Roman" w:hAnsi="Times New Roman"/>
          <w:b/>
          <w:sz w:val="24"/>
          <w:szCs w:val="24"/>
        </w:rPr>
      </w:pPr>
      <w:r>
        <w:rPr>
          <w:rFonts w:ascii="Times New Roman" w:hAnsi="Times New Roman"/>
          <w:b/>
          <w:sz w:val="24"/>
          <w:szCs w:val="24"/>
        </w:rPr>
        <w:t>12</w:t>
      </w:r>
      <w:r w:rsidR="000224F0" w:rsidRPr="00D00A29">
        <w:rPr>
          <w:rFonts w:ascii="Times New Roman" w:hAnsi="Times New Roman"/>
          <w:b/>
          <w:sz w:val="24"/>
          <w:szCs w:val="24"/>
        </w:rPr>
        <w:t>. CRITÉRIO DE AVALIAÇÃO DAS PROPOSTAS</w:t>
      </w:r>
      <w:r w:rsidR="00C202BC" w:rsidRPr="00D00A29">
        <w:rPr>
          <w:rFonts w:ascii="Times New Roman" w:hAnsi="Times New Roman"/>
          <w:b/>
          <w:sz w:val="24"/>
          <w:szCs w:val="24"/>
        </w:rPr>
        <w:t>:</w:t>
      </w:r>
    </w:p>
    <w:p w14:paraId="5487AB16" w14:textId="014DD025" w:rsidR="00366573" w:rsidRDefault="00C202BC" w:rsidP="008D3103">
      <w:pPr>
        <w:spacing w:after="0" w:line="360" w:lineRule="auto"/>
        <w:jc w:val="both"/>
        <w:rPr>
          <w:rFonts w:ascii="Times New Roman" w:hAnsi="Times New Roman"/>
          <w:sz w:val="24"/>
          <w:szCs w:val="24"/>
        </w:rPr>
      </w:pPr>
      <w:r w:rsidRPr="0072061D">
        <w:rPr>
          <w:rFonts w:ascii="Times New Roman" w:hAnsi="Times New Roman"/>
          <w:sz w:val="24"/>
          <w:szCs w:val="24"/>
        </w:rPr>
        <w:t xml:space="preserve">O critério de escolha das propostas será menor preço </w:t>
      </w:r>
      <w:r w:rsidR="00D37BDC" w:rsidRPr="0072061D">
        <w:rPr>
          <w:rFonts w:ascii="Times New Roman" w:hAnsi="Times New Roman"/>
          <w:sz w:val="24"/>
          <w:szCs w:val="24"/>
        </w:rPr>
        <w:t xml:space="preserve">total </w:t>
      </w:r>
      <w:r w:rsidRPr="0072061D">
        <w:rPr>
          <w:rFonts w:ascii="Times New Roman" w:hAnsi="Times New Roman"/>
          <w:sz w:val="24"/>
          <w:szCs w:val="24"/>
        </w:rPr>
        <w:t>por item.</w:t>
      </w:r>
    </w:p>
    <w:p w14:paraId="2136C1BB" w14:textId="77777777" w:rsidR="008D3103" w:rsidRDefault="008D3103" w:rsidP="008D3103">
      <w:pPr>
        <w:spacing w:after="0" w:line="360" w:lineRule="auto"/>
        <w:jc w:val="both"/>
      </w:pPr>
    </w:p>
    <w:p w14:paraId="6C5B0470" w14:textId="480A7718" w:rsidR="001212E3" w:rsidRPr="00D00A29" w:rsidRDefault="006C401F" w:rsidP="00366573">
      <w:pPr>
        <w:pStyle w:val="Ttulo3"/>
        <w:spacing w:line="360" w:lineRule="auto"/>
        <w:jc w:val="both"/>
      </w:pPr>
      <w:r>
        <w:lastRenderedPageBreak/>
        <w:t>13</w:t>
      </w:r>
      <w:r w:rsidR="000224F0" w:rsidRPr="00D00A29">
        <w:t>. VALORES REFERENCIAIS DE MERCADO:</w:t>
      </w:r>
    </w:p>
    <w:p w14:paraId="7AC620F0" w14:textId="4B0A8CA8" w:rsidR="001212E3" w:rsidRPr="00177053" w:rsidRDefault="001212E3" w:rsidP="00366573">
      <w:pPr>
        <w:pStyle w:val="Ttulo3"/>
        <w:spacing w:line="360" w:lineRule="auto"/>
        <w:jc w:val="both"/>
        <w:rPr>
          <w:b w:val="0"/>
        </w:rPr>
      </w:pPr>
      <w:r w:rsidRPr="00005049">
        <w:rPr>
          <w:b w:val="0"/>
        </w:rPr>
        <w:t>Conforme pesquisas realizadas pelo Setor de Compras</w:t>
      </w:r>
      <w:r w:rsidR="00C202BC" w:rsidRPr="00005049">
        <w:rPr>
          <w:b w:val="0"/>
        </w:rPr>
        <w:t>, o valor estimado para essa contratação será de R$</w:t>
      </w:r>
      <w:r w:rsidR="000411DD" w:rsidRPr="00005049">
        <w:rPr>
          <w:b w:val="0"/>
        </w:rPr>
        <w:t xml:space="preserve"> </w:t>
      </w:r>
      <w:r w:rsidR="00005049" w:rsidRPr="00005049">
        <w:rPr>
          <w:b w:val="0"/>
        </w:rPr>
        <w:fldChar w:fldCharType="begin"/>
      </w:r>
      <w:r w:rsidR="00005049" w:rsidRPr="00005049">
        <w:rPr>
          <w:b w:val="0"/>
        </w:rPr>
        <w:instrText xml:space="preserve"> =SUM(ABOVE) </w:instrText>
      </w:r>
      <w:r w:rsidR="00005049" w:rsidRPr="00005049">
        <w:rPr>
          <w:b w:val="0"/>
        </w:rPr>
        <w:fldChar w:fldCharType="separate"/>
      </w:r>
      <w:r w:rsidR="00005049" w:rsidRPr="00005049">
        <w:rPr>
          <w:b w:val="0"/>
          <w:noProof/>
        </w:rPr>
        <w:t>391.846,67</w:t>
      </w:r>
      <w:r w:rsidR="00005049" w:rsidRPr="00005049">
        <w:rPr>
          <w:b w:val="0"/>
        </w:rPr>
        <w:fldChar w:fldCharType="end"/>
      </w:r>
      <w:r w:rsidR="00177053" w:rsidRPr="00005049">
        <w:rPr>
          <w:b w:val="0"/>
        </w:rPr>
        <w:t xml:space="preserve"> (Trezentos e </w:t>
      </w:r>
      <w:r w:rsidR="00005049" w:rsidRPr="00005049">
        <w:rPr>
          <w:b w:val="0"/>
        </w:rPr>
        <w:t>noventa e um mil oitocentos e quarenta e seis reais e sessenta e sete centavos</w:t>
      </w:r>
      <w:proofErr w:type="gramStart"/>
      <w:r w:rsidR="00177053" w:rsidRPr="00005049">
        <w:rPr>
          <w:b w:val="0"/>
        </w:rPr>
        <w:t>)</w:t>
      </w:r>
      <w:proofErr w:type="gramEnd"/>
    </w:p>
    <w:p w14:paraId="24C955EB" w14:textId="77777777" w:rsidR="00366573" w:rsidRDefault="00366573" w:rsidP="00366573">
      <w:pPr>
        <w:pStyle w:val="Ttulo3"/>
        <w:spacing w:line="360" w:lineRule="auto"/>
        <w:jc w:val="both"/>
      </w:pPr>
    </w:p>
    <w:p w14:paraId="7A7913AE" w14:textId="4FFFD634" w:rsidR="00C202BC" w:rsidRPr="00366573" w:rsidRDefault="000224F0" w:rsidP="00366573">
      <w:pPr>
        <w:pStyle w:val="Ttulo3"/>
        <w:spacing w:line="360" w:lineRule="auto"/>
        <w:jc w:val="both"/>
      </w:pPr>
      <w:r w:rsidRPr="00366573">
        <w:t>1</w:t>
      </w:r>
      <w:r w:rsidR="006C401F" w:rsidRPr="00366573">
        <w:t>4</w:t>
      </w:r>
      <w:r w:rsidRPr="00366573">
        <w:t xml:space="preserve">. </w:t>
      </w:r>
      <w:r w:rsidR="00C202BC" w:rsidRPr="00366573">
        <w:t xml:space="preserve">DOTAÇÃO ORÇAMENTÁRIA: </w:t>
      </w:r>
    </w:p>
    <w:p w14:paraId="09A687E4" w14:textId="77777777" w:rsidR="00B02627" w:rsidRPr="001958C4" w:rsidRDefault="00B02627" w:rsidP="00B02627">
      <w:pPr>
        <w:rPr>
          <w:rFonts w:ascii="Times New Roman" w:hAnsi="Times New Roman"/>
          <w:b/>
        </w:rPr>
      </w:pPr>
      <w:r w:rsidRPr="001958C4">
        <w:rPr>
          <w:rFonts w:ascii="Times New Roman" w:hAnsi="Times New Roman"/>
          <w:b/>
        </w:rPr>
        <w:t>Serviço - Elemento 33903900000000</w:t>
      </w:r>
    </w:p>
    <w:tbl>
      <w:tblPr>
        <w:tblStyle w:val="Tabelacomgrade"/>
        <w:tblW w:w="9782" w:type="dxa"/>
        <w:tblInd w:w="-318" w:type="dxa"/>
        <w:tblLook w:val="04A0" w:firstRow="1" w:lastRow="0" w:firstColumn="1" w:lastColumn="0" w:noHBand="0" w:noVBand="1"/>
      </w:tblPr>
      <w:tblGrid>
        <w:gridCol w:w="1331"/>
        <w:gridCol w:w="938"/>
        <w:gridCol w:w="4111"/>
        <w:gridCol w:w="1134"/>
        <w:gridCol w:w="992"/>
        <w:gridCol w:w="1276"/>
      </w:tblGrid>
      <w:tr w:rsidR="00B02627" w:rsidRPr="00140E17" w14:paraId="3CAA08B4" w14:textId="77777777" w:rsidTr="002D4CF1">
        <w:tc>
          <w:tcPr>
            <w:tcW w:w="1331" w:type="dxa"/>
          </w:tcPr>
          <w:p w14:paraId="54B7E568" w14:textId="77777777" w:rsidR="00B02627" w:rsidRPr="00140E17" w:rsidRDefault="00B02627" w:rsidP="002D4CF1">
            <w:pPr>
              <w:jc w:val="center"/>
              <w:rPr>
                <w:rFonts w:ascii="Times New Roman" w:hAnsi="Times New Roman"/>
                <w:b/>
              </w:rPr>
            </w:pPr>
            <w:r w:rsidRPr="00140E17">
              <w:rPr>
                <w:rFonts w:ascii="Times New Roman" w:hAnsi="Times New Roman"/>
                <w:b/>
              </w:rPr>
              <w:t>Funcional</w:t>
            </w:r>
          </w:p>
        </w:tc>
        <w:tc>
          <w:tcPr>
            <w:tcW w:w="938" w:type="dxa"/>
          </w:tcPr>
          <w:p w14:paraId="2DE8ADBC" w14:textId="77777777" w:rsidR="00B02627" w:rsidRPr="00140E17" w:rsidRDefault="00B02627" w:rsidP="002D4CF1">
            <w:pPr>
              <w:jc w:val="center"/>
              <w:rPr>
                <w:rFonts w:ascii="Times New Roman" w:hAnsi="Times New Roman"/>
                <w:b/>
              </w:rPr>
            </w:pPr>
            <w:r w:rsidRPr="00140E17">
              <w:rPr>
                <w:rFonts w:ascii="Times New Roman" w:hAnsi="Times New Roman"/>
                <w:b/>
              </w:rPr>
              <w:t xml:space="preserve">Projeto </w:t>
            </w:r>
            <w:proofErr w:type="spellStart"/>
            <w:r w:rsidRPr="00140E17">
              <w:rPr>
                <w:rFonts w:ascii="Times New Roman" w:hAnsi="Times New Roman"/>
                <w:b/>
              </w:rPr>
              <w:t>Atv</w:t>
            </w:r>
            <w:proofErr w:type="spellEnd"/>
          </w:p>
        </w:tc>
        <w:tc>
          <w:tcPr>
            <w:tcW w:w="4111" w:type="dxa"/>
          </w:tcPr>
          <w:p w14:paraId="525DCECD" w14:textId="77777777" w:rsidR="00B02627" w:rsidRPr="00140E17" w:rsidRDefault="00B02627" w:rsidP="002D4CF1">
            <w:pPr>
              <w:jc w:val="center"/>
              <w:rPr>
                <w:rFonts w:ascii="Times New Roman" w:hAnsi="Times New Roman"/>
                <w:b/>
              </w:rPr>
            </w:pPr>
            <w:r w:rsidRPr="00140E17">
              <w:rPr>
                <w:rFonts w:ascii="Times New Roman" w:hAnsi="Times New Roman"/>
                <w:b/>
              </w:rPr>
              <w:t>Descrição</w:t>
            </w:r>
          </w:p>
        </w:tc>
        <w:tc>
          <w:tcPr>
            <w:tcW w:w="1134" w:type="dxa"/>
          </w:tcPr>
          <w:p w14:paraId="73D36F94" w14:textId="77777777" w:rsidR="00B02627" w:rsidRPr="00140E17" w:rsidRDefault="00B02627" w:rsidP="002D4CF1">
            <w:pPr>
              <w:jc w:val="center"/>
              <w:rPr>
                <w:rFonts w:ascii="Times New Roman" w:hAnsi="Times New Roman"/>
                <w:b/>
              </w:rPr>
            </w:pPr>
            <w:r w:rsidRPr="00140E17">
              <w:rPr>
                <w:rFonts w:ascii="Times New Roman" w:hAnsi="Times New Roman"/>
                <w:b/>
              </w:rPr>
              <w:t>Ficha</w:t>
            </w:r>
          </w:p>
        </w:tc>
        <w:tc>
          <w:tcPr>
            <w:tcW w:w="992" w:type="dxa"/>
          </w:tcPr>
          <w:p w14:paraId="116C6A31" w14:textId="77777777" w:rsidR="00B02627" w:rsidRPr="00140E17" w:rsidRDefault="00B02627" w:rsidP="002D4CF1">
            <w:pPr>
              <w:jc w:val="center"/>
              <w:rPr>
                <w:rFonts w:ascii="Times New Roman" w:hAnsi="Times New Roman"/>
                <w:b/>
              </w:rPr>
            </w:pPr>
            <w:r w:rsidRPr="00140E17">
              <w:rPr>
                <w:rFonts w:ascii="Times New Roman" w:hAnsi="Times New Roman"/>
                <w:b/>
              </w:rPr>
              <w:t>Recurso</w:t>
            </w:r>
          </w:p>
        </w:tc>
        <w:tc>
          <w:tcPr>
            <w:tcW w:w="1276" w:type="dxa"/>
          </w:tcPr>
          <w:p w14:paraId="0732A329" w14:textId="77777777" w:rsidR="00B02627" w:rsidRPr="00140E17" w:rsidRDefault="00B02627" w:rsidP="002D4CF1">
            <w:pPr>
              <w:jc w:val="center"/>
              <w:rPr>
                <w:rFonts w:ascii="Times New Roman" w:hAnsi="Times New Roman"/>
                <w:b/>
              </w:rPr>
            </w:pPr>
            <w:r w:rsidRPr="00140E17">
              <w:rPr>
                <w:rFonts w:ascii="Times New Roman" w:hAnsi="Times New Roman"/>
                <w:b/>
              </w:rPr>
              <w:t>Origem do Recurso</w:t>
            </w:r>
          </w:p>
        </w:tc>
      </w:tr>
      <w:tr w:rsidR="00B02627" w:rsidRPr="00DE4C63" w14:paraId="04C3EC51" w14:textId="77777777" w:rsidTr="002D4CF1">
        <w:trPr>
          <w:trHeight w:val="205"/>
        </w:trPr>
        <w:tc>
          <w:tcPr>
            <w:tcW w:w="1331" w:type="dxa"/>
          </w:tcPr>
          <w:p w14:paraId="621CACB1" w14:textId="6F3344DA" w:rsidR="00B02627" w:rsidRPr="00140E17" w:rsidRDefault="00140E17" w:rsidP="002D4CF1">
            <w:pPr>
              <w:rPr>
                <w:rFonts w:ascii="Times New Roman" w:hAnsi="Times New Roman"/>
                <w:sz w:val="20"/>
                <w:szCs w:val="20"/>
              </w:rPr>
            </w:pPr>
            <w:r w:rsidRPr="00140E17">
              <w:rPr>
                <w:rFonts w:ascii="Times New Roman" w:hAnsi="Times New Roman"/>
                <w:sz w:val="20"/>
                <w:szCs w:val="20"/>
              </w:rPr>
              <w:t>28.812.0023</w:t>
            </w:r>
          </w:p>
        </w:tc>
        <w:tc>
          <w:tcPr>
            <w:tcW w:w="938" w:type="dxa"/>
          </w:tcPr>
          <w:p w14:paraId="0119F133" w14:textId="228D2BA4" w:rsidR="00B02627" w:rsidRPr="00140E17" w:rsidRDefault="00140E17" w:rsidP="002D4CF1">
            <w:pPr>
              <w:rPr>
                <w:rFonts w:ascii="Times New Roman" w:hAnsi="Times New Roman"/>
                <w:sz w:val="20"/>
                <w:szCs w:val="20"/>
              </w:rPr>
            </w:pPr>
            <w:r w:rsidRPr="00140E17">
              <w:rPr>
                <w:rFonts w:ascii="Times New Roman" w:hAnsi="Times New Roman"/>
                <w:sz w:val="20"/>
                <w:szCs w:val="20"/>
              </w:rPr>
              <w:t>2036</w:t>
            </w:r>
          </w:p>
        </w:tc>
        <w:tc>
          <w:tcPr>
            <w:tcW w:w="4111" w:type="dxa"/>
          </w:tcPr>
          <w:p w14:paraId="5B46DE68" w14:textId="6F6E909C" w:rsidR="00B02627" w:rsidRPr="00140E17" w:rsidRDefault="002832B1" w:rsidP="00140E17">
            <w:pPr>
              <w:rPr>
                <w:rFonts w:ascii="Times New Roman" w:hAnsi="Times New Roman"/>
                <w:sz w:val="20"/>
                <w:szCs w:val="20"/>
              </w:rPr>
            </w:pPr>
            <w:r w:rsidRPr="00140E17">
              <w:rPr>
                <w:rFonts w:ascii="Times New Roman" w:hAnsi="Times New Roman"/>
                <w:sz w:val="20"/>
                <w:szCs w:val="20"/>
              </w:rPr>
              <w:t xml:space="preserve">MNT ATV </w:t>
            </w:r>
            <w:r w:rsidR="00140E17" w:rsidRPr="00140E17">
              <w:rPr>
                <w:rFonts w:ascii="Times New Roman" w:hAnsi="Times New Roman"/>
                <w:sz w:val="20"/>
                <w:szCs w:val="20"/>
              </w:rPr>
              <w:t>ESPORTIVA</w:t>
            </w:r>
          </w:p>
        </w:tc>
        <w:tc>
          <w:tcPr>
            <w:tcW w:w="1134" w:type="dxa"/>
          </w:tcPr>
          <w:p w14:paraId="48CF346B" w14:textId="674966A5" w:rsidR="00B02627" w:rsidRPr="00140E17" w:rsidRDefault="00140E17" w:rsidP="002D4CF1">
            <w:pPr>
              <w:rPr>
                <w:rFonts w:ascii="Times New Roman" w:hAnsi="Times New Roman"/>
                <w:sz w:val="20"/>
                <w:szCs w:val="20"/>
              </w:rPr>
            </w:pPr>
            <w:r w:rsidRPr="00140E17">
              <w:rPr>
                <w:rFonts w:ascii="Times New Roman" w:hAnsi="Times New Roman"/>
                <w:sz w:val="20"/>
                <w:szCs w:val="20"/>
              </w:rPr>
              <w:t>562</w:t>
            </w:r>
          </w:p>
        </w:tc>
        <w:tc>
          <w:tcPr>
            <w:tcW w:w="992" w:type="dxa"/>
          </w:tcPr>
          <w:p w14:paraId="501ABCBE" w14:textId="77777777" w:rsidR="00B02627" w:rsidRPr="00140E17" w:rsidRDefault="00B02627" w:rsidP="002D4CF1">
            <w:pPr>
              <w:rPr>
                <w:rFonts w:ascii="Times New Roman" w:hAnsi="Times New Roman"/>
                <w:sz w:val="20"/>
                <w:szCs w:val="20"/>
              </w:rPr>
            </w:pPr>
            <w:r w:rsidRPr="00140E17">
              <w:rPr>
                <w:rFonts w:ascii="Times New Roman" w:hAnsi="Times New Roman"/>
                <w:sz w:val="20"/>
                <w:szCs w:val="20"/>
              </w:rPr>
              <w:t>1500</w:t>
            </w:r>
          </w:p>
        </w:tc>
        <w:tc>
          <w:tcPr>
            <w:tcW w:w="1276" w:type="dxa"/>
          </w:tcPr>
          <w:p w14:paraId="2CC7B6FE" w14:textId="77777777" w:rsidR="00B02627" w:rsidRPr="00140E17" w:rsidRDefault="00B02627" w:rsidP="002D4CF1">
            <w:pPr>
              <w:rPr>
                <w:rFonts w:ascii="Times New Roman" w:hAnsi="Times New Roman"/>
                <w:sz w:val="20"/>
                <w:szCs w:val="20"/>
              </w:rPr>
            </w:pPr>
            <w:r w:rsidRPr="00140E17">
              <w:rPr>
                <w:rFonts w:ascii="Times New Roman" w:hAnsi="Times New Roman"/>
                <w:sz w:val="20"/>
                <w:szCs w:val="20"/>
              </w:rPr>
              <w:t>Próprio</w:t>
            </w:r>
          </w:p>
        </w:tc>
      </w:tr>
    </w:tbl>
    <w:p w14:paraId="0D536566" w14:textId="77777777" w:rsidR="00366573" w:rsidRDefault="00366573" w:rsidP="00366573">
      <w:pPr>
        <w:spacing w:after="0" w:line="360" w:lineRule="auto"/>
        <w:jc w:val="both"/>
        <w:rPr>
          <w:rFonts w:ascii="Times New Roman" w:hAnsi="Times New Roman"/>
          <w:b/>
          <w:sz w:val="24"/>
          <w:szCs w:val="24"/>
        </w:rPr>
      </w:pPr>
    </w:p>
    <w:p w14:paraId="762046EB" w14:textId="5AF1E7B8" w:rsidR="001212E3" w:rsidRPr="00D00A29" w:rsidRDefault="007E0BF3" w:rsidP="00366573">
      <w:pPr>
        <w:spacing w:after="0" w:line="360" w:lineRule="auto"/>
        <w:jc w:val="both"/>
        <w:rPr>
          <w:rFonts w:ascii="Times New Roman" w:hAnsi="Times New Roman"/>
          <w:b/>
          <w:sz w:val="24"/>
          <w:szCs w:val="24"/>
          <w:u w:val="single"/>
        </w:rPr>
      </w:pPr>
      <w:r w:rsidRPr="00D00A29">
        <w:rPr>
          <w:rFonts w:ascii="Times New Roman" w:hAnsi="Times New Roman"/>
          <w:b/>
          <w:sz w:val="24"/>
          <w:szCs w:val="24"/>
        </w:rPr>
        <w:t>1</w:t>
      </w:r>
      <w:r w:rsidR="006C401F">
        <w:rPr>
          <w:rFonts w:ascii="Times New Roman" w:hAnsi="Times New Roman"/>
          <w:b/>
          <w:sz w:val="24"/>
          <w:szCs w:val="24"/>
        </w:rPr>
        <w:t>5</w:t>
      </w:r>
      <w:r w:rsidRPr="00D00A29">
        <w:rPr>
          <w:rFonts w:ascii="Times New Roman" w:hAnsi="Times New Roman"/>
          <w:b/>
          <w:sz w:val="24"/>
          <w:szCs w:val="24"/>
        </w:rPr>
        <w:t>. SANÇÕES:</w:t>
      </w:r>
    </w:p>
    <w:p w14:paraId="266D8F70" w14:textId="77777777" w:rsidR="00366573" w:rsidRDefault="00366573" w:rsidP="00366573">
      <w:pPr>
        <w:spacing w:after="0" w:line="360" w:lineRule="auto"/>
        <w:jc w:val="both"/>
        <w:rPr>
          <w:rFonts w:ascii="Times New Roman" w:hAnsi="Times New Roman"/>
          <w:sz w:val="24"/>
          <w:szCs w:val="24"/>
        </w:rPr>
      </w:pPr>
      <w:r w:rsidRPr="00DD2F73">
        <w:rPr>
          <w:rFonts w:ascii="Times New Roman" w:hAnsi="Times New Roman"/>
          <w:sz w:val="24"/>
          <w:szCs w:val="24"/>
        </w:rPr>
        <w:t>O descumprimento total ou parcial das obrigações assumidas ensejará a aplicação das penalidades previstas n</w:t>
      </w:r>
      <w:r>
        <w:rPr>
          <w:rFonts w:ascii="Times New Roman" w:hAnsi="Times New Roman"/>
          <w:sz w:val="24"/>
          <w:szCs w:val="24"/>
        </w:rPr>
        <w:t xml:space="preserve">o artigo 156 da Lei 14.133/2021, disposto </w:t>
      </w:r>
      <w:r w:rsidRPr="00EC5372">
        <w:rPr>
          <w:rFonts w:ascii="Times New Roman" w:hAnsi="Times New Roman"/>
          <w:i/>
          <w:iCs/>
          <w:sz w:val="24"/>
          <w:szCs w:val="24"/>
        </w:rPr>
        <w:t>ipsis litter</w:t>
      </w:r>
      <w:r>
        <w:rPr>
          <w:rFonts w:ascii="Times New Roman" w:hAnsi="Times New Roman"/>
          <w:i/>
          <w:iCs/>
          <w:sz w:val="24"/>
          <w:szCs w:val="24"/>
        </w:rPr>
        <w:t>i</w:t>
      </w:r>
      <w:r w:rsidRPr="00EC5372">
        <w:rPr>
          <w:rFonts w:ascii="Times New Roman" w:hAnsi="Times New Roman"/>
          <w:i/>
          <w:iCs/>
          <w:sz w:val="24"/>
          <w:szCs w:val="24"/>
        </w:rPr>
        <w:t>s</w:t>
      </w:r>
      <w:r>
        <w:rPr>
          <w:rFonts w:ascii="Times New Roman" w:hAnsi="Times New Roman"/>
          <w:sz w:val="24"/>
          <w:szCs w:val="24"/>
        </w:rPr>
        <w:t>:</w:t>
      </w:r>
    </w:p>
    <w:p w14:paraId="542490CE" w14:textId="77777777" w:rsidR="00366573" w:rsidRDefault="00366573" w:rsidP="00366573">
      <w:pPr>
        <w:spacing w:after="0" w:line="360" w:lineRule="auto"/>
        <w:jc w:val="both"/>
        <w:rPr>
          <w:rFonts w:ascii="Times New Roman" w:hAnsi="Times New Roman"/>
          <w:sz w:val="24"/>
          <w:szCs w:val="24"/>
        </w:rPr>
      </w:pPr>
    </w:p>
    <w:p w14:paraId="19D415DD" w14:textId="77777777" w:rsidR="00366573" w:rsidRPr="00E970FC" w:rsidRDefault="00366573" w:rsidP="00366573">
      <w:pPr>
        <w:spacing w:after="0" w:line="240" w:lineRule="auto"/>
        <w:ind w:left="2268"/>
        <w:jc w:val="both"/>
        <w:rPr>
          <w:rFonts w:ascii="Times New Roman" w:hAnsi="Times New Roman"/>
          <w:i/>
          <w:iCs/>
          <w:color w:val="000000"/>
          <w:sz w:val="28"/>
          <w:szCs w:val="28"/>
          <w:lang w:eastAsia="pt-BR"/>
        </w:rPr>
      </w:pPr>
      <w:r w:rsidRPr="00E970FC">
        <w:rPr>
          <w:rFonts w:ascii="Times New Roman" w:hAnsi="Times New Roman"/>
          <w:i/>
          <w:iCs/>
          <w:color w:val="000000"/>
        </w:rPr>
        <w:t>“Art. 156. Serão aplicadas ao responsável pelas infrações administrativas previstas nesta Lei as seguintes sanções:</w:t>
      </w:r>
    </w:p>
    <w:p w14:paraId="78578FC1" w14:textId="77777777" w:rsidR="00366573" w:rsidRPr="00E970FC" w:rsidRDefault="00366573" w:rsidP="00366573">
      <w:pPr>
        <w:pStyle w:val="NormalWeb"/>
        <w:spacing w:before="0" w:beforeAutospacing="0" w:after="0" w:afterAutospacing="0"/>
        <w:ind w:left="2268"/>
        <w:jc w:val="both"/>
        <w:rPr>
          <w:i/>
          <w:iCs/>
          <w:color w:val="000000"/>
          <w:sz w:val="28"/>
          <w:szCs w:val="28"/>
        </w:rPr>
      </w:pPr>
      <w:bookmarkStart w:id="2" w:name="art156i"/>
      <w:bookmarkEnd w:id="2"/>
      <w:r w:rsidRPr="00E970FC">
        <w:rPr>
          <w:i/>
          <w:iCs/>
          <w:color w:val="000000"/>
          <w:sz w:val="22"/>
          <w:szCs w:val="22"/>
        </w:rPr>
        <w:t>I - advertência;</w:t>
      </w:r>
    </w:p>
    <w:p w14:paraId="5232E276" w14:textId="77777777" w:rsidR="00366573" w:rsidRPr="00E970FC" w:rsidRDefault="00366573" w:rsidP="00366573">
      <w:pPr>
        <w:pStyle w:val="NormalWeb"/>
        <w:spacing w:before="0" w:beforeAutospacing="0" w:after="0" w:afterAutospacing="0"/>
        <w:ind w:left="2268"/>
        <w:jc w:val="both"/>
        <w:rPr>
          <w:i/>
          <w:iCs/>
          <w:color w:val="000000"/>
          <w:sz w:val="28"/>
          <w:szCs w:val="28"/>
        </w:rPr>
      </w:pPr>
      <w:bookmarkStart w:id="3" w:name="art156ii"/>
      <w:bookmarkEnd w:id="3"/>
      <w:r w:rsidRPr="00E970FC">
        <w:rPr>
          <w:i/>
          <w:iCs/>
          <w:color w:val="000000"/>
          <w:sz w:val="22"/>
          <w:szCs w:val="22"/>
        </w:rPr>
        <w:t>II - multa;</w:t>
      </w:r>
    </w:p>
    <w:p w14:paraId="0526B2BF" w14:textId="77777777" w:rsidR="00366573" w:rsidRPr="00E970FC" w:rsidRDefault="00366573" w:rsidP="00366573">
      <w:pPr>
        <w:pStyle w:val="NormalWeb"/>
        <w:spacing w:before="0" w:beforeAutospacing="0" w:after="0" w:afterAutospacing="0"/>
        <w:ind w:left="2268"/>
        <w:jc w:val="both"/>
        <w:rPr>
          <w:i/>
          <w:iCs/>
          <w:color w:val="000000"/>
          <w:sz w:val="28"/>
          <w:szCs w:val="28"/>
        </w:rPr>
      </w:pPr>
      <w:bookmarkStart w:id="4" w:name="art156iii"/>
      <w:bookmarkEnd w:id="4"/>
      <w:r w:rsidRPr="00E970FC">
        <w:rPr>
          <w:i/>
          <w:iCs/>
          <w:color w:val="000000"/>
          <w:sz w:val="22"/>
          <w:szCs w:val="22"/>
        </w:rPr>
        <w:t>III - impedimento de licitar e contratar;</w:t>
      </w:r>
    </w:p>
    <w:p w14:paraId="38A3EFC0" w14:textId="77777777" w:rsidR="00366573" w:rsidRPr="00E970FC" w:rsidRDefault="00366573" w:rsidP="00366573">
      <w:pPr>
        <w:pStyle w:val="NormalWeb"/>
        <w:spacing w:before="0" w:beforeAutospacing="0" w:after="0" w:afterAutospacing="0"/>
        <w:ind w:left="2268"/>
        <w:jc w:val="both"/>
        <w:rPr>
          <w:i/>
          <w:iCs/>
          <w:color w:val="000000"/>
          <w:sz w:val="28"/>
          <w:szCs w:val="28"/>
        </w:rPr>
      </w:pPr>
      <w:bookmarkStart w:id="5" w:name="art156iv"/>
      <w:bookmarkEnd w:id="5"/>
      <w:r w:rsidRPr="00E970FC">
        <w:rPr>
          <w:i/>
          <w:iCs/>
          <w:color w:val="000000"/>
          <w:sz w:val="22"/>
          <w:szCs w:val="22"/>
        </w:rPr>
        <w:t>IV - declaração de inidoneidade para licitar ou contratar.</w:t>
      </w:r>
    </w:p>
    <w:p w14:paraId="04317298" w14:textId="77777777" w:rsidR="00366573" w:rsidRPr="00E970FC" w:rsidRDefault="00366573" w:rsidP="00366573">
      <w:pPr>
        <w:pStyle w:val="NormalWeb"/>
        <w:spacing w:before="0" w:beforeAutospacing="0" w:after="0" w:afterAutospacing="0"/>
        <w:ind w:left="2268"/>
        <w:jc w:val="both"/>
        <w:rPr>
          <w:i/>
          <w:iCs/>
          <w:color w:val="000000"/>
          <w:sz w:val="28"/>
          <w:szCs w:val="28"/>
        </w:rPr>
      </w:pPr>
      <w:bookmarkStart w:id="6" w:name="art156§1"/>
      <w:bookmarkEnd w:id="6"/>
      <w:r w:rsidRPr="00E970FC">
        <w:rPr>
          <w:i/>
          <w:iCs/>
          <w:color w:val="000000"/>
          <w:sz w:val="22"/>
          <w:szCs w:val="22"/>
        </w:rPr>
        <w:t>§ 1º Na aplicação das sanções serão considerados:</w:t>
      </w:r>
    </w:p>
    <w:p w14:paraId="7805DC86" w14:textId="77777777" w:rsidR="00366573" w:rsidRPr="00E970FC" w:rsidRDefault="00366573" w:rsidP="00366573">
      <w:pPr>
        <w:pStyle w:val="NormalWeb"/>
        <w:spacing w:before="0" w:beforeAutospacing="0" w:after="0" w:afterAutospacing="0"/>
        <w:ind w:left="2268"/>
        <w:jc w:val="both"/>
        <w:rPr>
          <w:i/>
          <w:iCs/>
          <w:color w:val="000000"/>
          <w:sz w:val="28"/>
          <w:szCs w:val="28"/>
        </w:rPr>
      </w:pPr>
      <w:bookmarkStart w:id="7" w:name="art156§1i"/>
      <w:bookmarkEnd w:id="7"/>
      <w:r w:rsidRPr="00E970FC">
        <w:rPr>
          <w:i/>
          <w:iCs/>
          <w:color w:val="000000"/>
          <w:sz w:val="22"/>
          <w:szCs w:val="22"/>
        </w:rPr>
        <w:t>I - a natureza e a gravidade da infração cometida;</w:t>
      </w:r>
    </w:p>
    <w:p w14:paraId="13EA006F" w14:textId="77777777" w:rsidR="00366573" w:rsidRPr="00E970FC" w:rsidRDefault="00366573" w:rsidP="00366573">
      <w:pPr>
        <w:pStyle w:val="NormalWeb"/>
        <w:spacing w:before="0" w:beforeAutospacing="0" w:after="0" w:afterAutospacing="0"/>
        <w:ind w:left="2268"/>
        <w:jc w:val="both"/>
        <w:rPr>
          <w:i/>
          <w:iCs/>
          <w:color w:val="000000"/>
          <w:sz w:val="28"/>
          <w:szCs w:val="28"/>
        </w:rPr>
      </w:pPr>
      <w:bookmarkStart w:id="8" w:name="art156§1ii"/>
      <w:bookmarkEnd w:id="8"/>
      <w:r w:rsidRPr="00E970FC">
        <w:rPr>
          <w:i/>
          <w:iCs/>
          <w:color w:val="000000"/>
          <w:sz w:val="22"/>
          <w:szCs w:val="22"/>
        </w:rPr>
        <w:t>II - as peculiaridades do caso concreto;</w:t>
      </w:r>
    </w:p>
    <w:p w14:paraId="131F70A1" w14:textId="77777777" w:rsidR="00366573" w:rsidRPr="00E970FC" w:rsidRDefault="00366573" w:rsidP="00366573">
      <w:pPr>
        <w:pStyle w:val="NormalWeb"/>
        <w:spacing w:before="0" w:beforeAutospacing="0" w:after="0" w:afterAutospacing="0"/>
        <w:ind w:left="2268"/>
        <w:jc w:val="both"/>
        <w:rPr>
          <w:i/>
          <w:iCs/>
          <w:color w:val="000000"/>
          <w:sz w:val="28"/>
          <w:szCs w:val="28"/>
        </w:rPr>
      </w:pPr>
      <w:bookmarkStart w:id="9" w:name="art156§1iii"/>
      <w:bookmarkEnd w:id="9"/>
      <w:r w:rsidRPr="00E970FC">
        <w:rPr>
          <w:i/>
          <w:iCs/>
          <w:color w:val="000000"/>
          <w:sz w:val="22"/>
          <w:szCs w:val="22"/>
        </w:rPr>
        <w:t>III - as circunstâncias agravantes ou atenuantes;</w:t>
      </w:r>
    </w:p>
    <w:p w14:paraId="38307CD9" w14:textId="77777777" w:rsidR="00366573" w:rsidRPr="00E970FC" w:rsidRDefault="00366573" w:rsidP="00366573">
      <w:pPr>
        <w:pStyle w:val="NormalWeb"/>
        <w:spacing w:before="0" w:beforeAutospacing="0" w:after="0" w:afterAutospacing="0"/>
        <w:ind w:left="2268"/>
        <w:jc w:val="both"/>
        <w:rPr>
          <w:i/>
          <w:iCs/>
          <w:color w:val="000000"/>
          <w:sz w:val="28"/>
          <w:szCs w:val="28"/>
        </w:rPr>
      </w:pPr>
      <w:bookmarkStart w:id="10" w:name="art156§1iv"/>
      <w:bookmarkEnd w:id="10"/>
      <w:r w:rsidRPr="00E970FC">
        <w:rPr>
          <w:i/>
          <w:iCs/>
          <w:color w:val="000000"/>
          <w:sz w:val="22"/>
          <w:szCs w:val="22"/>
        </w:rPr>
        <w:t>IV - os danos que dela provierem para a Administração Pública;</w:t>
      </w:r>
    </w:p>
    <w:p w14:paraId="373258B0" w14:textId="77777777" w:rsidR="00366573" w:rsidRPr="00E970FC" w:rsidRDefault="00366573" w:rsidP="00366573">
      <w:pPr>
        <w:pStyle w:val="NormalWeb"/>
        <w:spacing w:before="0" w:beforeAutospacing="0" w:after="0" w:afterAutospacing="0"/>
        <w:ind w:left="2268"/>
        <w:jc w:val="both"/>
        <w:rPr>
          <w:i/>
          <w:iCs/>
          <w:color w:val="000000"/>
          <w:sz w:val="28"/>
          <w:szCs w:val="28"/>
        </w:rPr>
      </w:pPr>
      <w:bookmarkStart w:id="11" w:name="art156§1v"/>
      <w:bookmarkEnd w:id="11"/>
      <w:r w:rsidRPr="00E970FC">
        <w:rPr>
          <w:i/>
          <w:iCs/>
          <w:color w:val="000000"/>
          <w:sz w:val="22"/>
          <w:szCs w:val="22"/>
        </w:rPr>
        <w:t>V - a implantação ou o aperfeiçoamento de programa de integridade, conforme normas e orientações dos órgãos de controle.</w:t>
      </w:r>
    </w:p>
    <w:p w14:paraId="21813932" w14:textId="77777777" w:rsidR="00366573" w:rsidRPr="00E970FC" w:rsidRDefault="00366573" w:rsidP="00366573">
      <w:pPr>
        <w:pStyle w:val="NormalWeb"/>
        <w:spacing w:before="0" w:beforeAutospacing="0" w:after="0" w:afterAutospacing="0"/>
        <w:ind w:left="2268"/>
        <w:jc w:val="both"/>
        <w:rPr>
          <w:i/>
          <w:iCs/>
          <w:color w:val="000000"/>
          <w:sz w:val="28"/>
          <w:szCs w:val="28"/>
        </w:rPr>
      </w:pPr>
      <w:bookmarkStart w:id="12" w:name="art156§2"/>
      <w:bookmarkEnd w:id="12"/>
      <w:r w:rsidRPr="00E970FC">
        <w:rPr>
          <w:i/>
          <w:iCs/>
          <w:color w:val="000000"/>
          <w:sz w:val="22"/>
          <w:szCs w:val="22"/>
        </w:rPr>
        <w:t>§ 2º A sanção prevista no inciso I do </w:t>
      </w:r>
      <w:r w:rsidRPr="00E970FC">
        <w:rPr>
          <w:b/>
          <w:bCs/>
          <w:i/>
          <w:iCs/>
          <w:color w:val="000000"/>
          <w:sz w:val="22"/>
          <w:szCs w:val="22"/>
        </w:rPr>
        <w:t>caput</w:t>
      </w:r>
      <w:r w:rsidRPr="00E970FC">
        <w:rPr>
          <w:i/>
          <w:iCs/>
          <w:color w:val="000000"/>
          <w:sz w:val="22"/>
          <w:szCs w:val="22"/>
        </w:rPr>
        <w:t> deste artigo será aplicada exclusivamente pela infração administrativa prevista no </w:t>
      </w:r>
      <w:hyperlink r:id="rId10" w:anchor="art155i" w:history="1">
        <w:r w:rsidRPr="00E970FC">
          <w:rPr>
            <w:rStyle w:val="Hyperlink"/>
            <w:i/>
            <w:iCs/>
            <w:sz w:val="22"/>
            <w:szCs w:val="22"/>
          </w:rPr>
          <w:t>inciso I do </w:t>
        </w:r>
        <w:r w:rsidRPr="00E970FC">
          <w:rPr>
            <w:rStyle w:val="Hyperlink"/>
            <w:b/>
            <w:bCs/>
            <w:i/>
            <w:iCs/>
            <w:sz w:val="22"/>
            <w:szCs w:val="22"/>
          </w:rPr>
          <w:t>caput</w:t>
        </w:r>
        <w:r w:rsidRPr="00E970FC">
          <w:rPr>
            <w:rStyle w:val="Hyperlink"/>
            <w:i/>
            <w:iCs/>
            <w:sz w:val="22"/>
            <w:szCs w:val="22"/>
          </w:rPr>
          <w:t> do art. 155 desta Lei</w:t>
        </w:r>
      </w:hyperlink>
      <w:r w:rsidRPr="00E970FC">
        <w:rPr>
          <w:i/>
          <w:iCs/>
          <w:color w:val="000000"/>
          <w:sz w:val="22"/>
          <w:szCs w:val="22"/>
        </w:rPr>
        <w:t>, quando não se justificar a imposição de penalidade mais grave.</w:t>
      </w:r>
    </w:p>
    <w:p w14:paraId="757C0429" w14:textId="77777777" w:rsidR="00366573" w:rsidRPr="00E970FC" w:rsidRDefault="00366573" w:rsidP="00366573">
      <w:pPr>
        <w:pStyle w:val="NormalWeb"/>
        <w:spacing w:before="0" w:beforeAutospacing="0" w:after="0" w:afterAutospacing="0"/>
        <w:ind w:left="2268"/>
        <w:jc w:val="both"/>
        <w:rPr>
          <w:i/>
          <w:iCs/>
          <w:color w:val="000000"/>
          <w:sz w:val="28"/>
          <w:szCs w:val="28"/>
        </w:rPr>
      </w:pPr>
      <w:bookmarkStart w:id="13" w:name="art156§3"/>
      <w:bookmarkEnd w:id="13"/>
      <w:r w:rsidRPr="00E970FC">
        <w:rPr>
          <w:i/>
          <w:iCs/>
          <w:color w:val="000000"/>
          <w:sz w:val="22"/>
          <w:szCs w:val="22"/>
        </w:rPr>
        <w:t>§ 3º A sanção prevista no inciso II do </w:t>
      </w:r>
      <w:r w:rsidRPr="00E970FC">
        <w:rPr>
          <w:b/>
          <w:bCs/>
          <w:i/>
          <w:iCs/>
          <w:color w:val="000000"/>
          <w:sz w:val="22"/>
          <w:szCs w:val="22"/>
        </w:rPr>
        <w:t>caput</w:t>
      </w:r>
      <w:r w:rsidRPr="00E970FC">
        <w:rPr>
          <w:i/>
          <w:iCs/>
          <w:color w:val="000000"/>
          <w:sz w:val="22"/>
          <w:szCs w:val="22"/>
        </w:rPr>
        <w: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w:t>
      </w:r>
      <w:hyperlink r:id="rId11" w:anchor="art155" w:history="1">
        <w:r w:rsidRPr="00E970FC">
          <w:rPr>
            <w:rStyle w:val="Hyperlink"/>
            <w:i/>
            <w:iCs/>
            <w:sz w:val="22"/>
            <w:szCs w:val="22"/>
          </w:rPr>
          <w:t>art. 155 desta Lei</w:t>
        </w:r>
      </w:hyperlink>
      <w:r w:rsidRPr="00E970FC">
        <w:rPr>
          <w:i/>
          <w:iCs/>
          <w:color w:val="000000"/>
          <w:sz w:val="22"/>
          <w:szCs w:val="22"/>
        </w:rPr>
        <w:t>.</w:t>
      </w:r>
    </w:p>
    <w:p w14:paraId="31B8804C" w14:textId="77777777" w:rsidR="00366573" w:rsidRPr="00E970FC" w:rsidRDefault="00366573" w:rsidP="00366573">
      <w:pPr>
        <w:pStyle w:val="NormalWeb"/>
        <w:spacing w:before="0" w:beforeAutospacing="0" w:after="0" w:afterAutospacing="0"/>
        <w:ind w:left="2268"/>
        <w:jc w:val="both"/>
        <w:rPr>
          <w:i/>
          <w:iCs/>
          <w:color w:val="000000"/>
          <w:sz w:val="28"/>
          <w:szCs w:val="28"/>
        </w:rPr>
      </w:pPr>
      <w:bookmarkStart w:id="14" w:name="art156§4"/>
      <w:bookmarkEnd w:id="14"/>
      <w:r w:rsidRPr="00E970FC">
        <w:rPr>
          <w:i/>
          <w:iCs/>
          <w:color w:val="000000"/>
          <w:sz w:val="22"/>
          <w:szCs w:val="22"/>
        </w:rPr>
        <w:t>§ 4º A sanção prevista no inciso III do </w:t>
      </w:r>
      <w:r w:rsidRPr="00E970FC">
        <w:rPr>
          <w:b/>
          <w:bCs/>
          <w:i/>
          <w:iCs/>
          <w:color w:val="000000"/>
          <w:sz w:val="22"/>
          <w:szCs w:val="22"/>
        </w:rPr>
        <w:t>caput</w:t>
      </w:r>
      <w:r w:rsidRPr="00E970FC">
        <w:rPr>
          <w:i/>
          <w:iCs/>
          <w:color w:val="000000"/>
          <w:sz w:val="22"/>
          <w:szCs w:val="22"/>
        </w:rPr>
        <w:t> deste artigo será aplicada ao responsável pelas infrações administrativas previstas nos </w:t>
      </w:r>
      <w:hyperlink r:id="rId12" w:anchor="art155ii" w:history="1">
        <w:r w:rsidRPr="00E970FC">
          <w:rPr>
            <w:rStyle w:val="Hyperlink"/>
            <w:i/>
            <w:iCs/>
            <w:sz w:val="22"/>
            <w:szCs w:val="22"/>
          </w:rPr>
          <w:t>incisos II, III, IV, V, VI e VII do </w:t>
        </w:r>
        <w:r w:rsidRPr="00E970FC">
          <w:rPr>
            <w:rStyle w:val="Hyperlink"/>
            <w:b/>
            <w:bCs/>
            <w:i/>
            <w:iCs/>
            <w:sz w:val="22"/>
            <w:szCs w:val="22"/>
          </w:rPr>
          <w:t>caput</w:t>
        </w:r>
        <w:r w:rsidRPr="00E970FC">
          <w:rPr>
            <w:rStyle w:val="Hyperlink"/>
            <w:i/>
            <w:iCs/>
            <w:sz w:val="22"/>
            <w:szCs w:val="22"/>
          </w:rPr>
          <w:t> do art. 155 desta Lei,</w:t>
        </w:r>
      </w:hyperlink>
      <w:r w:rsidRPr="00E970FC">
        <w:rPr>
          <w:i/>
          <w:iCs/>
          <w:color w:val="000000"/>
          <w:sz w:val="22"/>
          <w:szCs w:val="22"/>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0E1EB090" w14:textId="77777777" w:rsidR="00366573" w:rsidRPr="00E970FC" w:rsidRDefault="00366573" w:rsidP="00366573">
      <w:pPr>
        <w:pStyle w:val="NormalWeb"/>
        <w:spacing w:before="0" w:beforeAutospacing="0" w:after="0" w:afterAutospacing="0"/>
        <w:ind w:left="2268"/>
        <w:jc w:val="both"/>
        <w:rPr>
          <w:i/>
          <w:iCs/>
          <w:color w:val="000000"/>
          <w:sz w:val="28"/>
          <w:szCs w:val="28"/>
        </w:rPr>
      </w:pPr>
      <w:bookmarkStart w:id="15" w:name="art156§5"/>
      <w:bookmarkEnd w:id="15"/>
      <w:r w:rsidRPr="00E970FC">
        <w:rPr>
          <w:i/>
          <w:iCs/>
          <w:color w:val="000000"/>
          <w:sz w:val="22"/>
          <w:szCs w:val="22"/>
        </w:rPr>
        <w:lastRenderedPageBreak/>
        <w:t>§ 5º A sanção prevista no inciso IV do </w:t>
      </w:r>
      <w:r w:rsidRPr="00E970FC">
        <w:rPr>
          <w:b/>
          <w:bCs/>
          <w:i/>
          <w:iCs/>
          <w:color w:val="000000"/>
          <w:sz w:val="22"/>
          <w:szCs w:val="22"/>
        </w:rPr>
        <w:t>caput</w:t>
      </w:r>
      <w:r w:rsidRPr="00E970FC">
        <w:rPr>
          <w:i/>
          <w:iCs/>
          <w:color w:val="000000"/>
          <w:sz w:val="22"/>
          <w:szCs w:val="22"/>
        </w:rPr>
        <w:t> deste artigo será aplicada ao responsável pelas infrações administrativas previstas nos </w:t>
      </w:r>
      <w:hyperlink r:id="rId13" w:anchor="art155viii" w:history="1">
        <w:r w:rsidRPr="00E970FC">
          <w:rPr>
            <w:rStyle w:val="Hyperlink"/>
            <w:i/>
            <w:iCs/>
            <w:sz w:val="22"/>
            <w:szCs w:val="22"/>
          </w:rPr>
          <w:t>incisos VIII, IX, X, XI e XII do </w:t>
        </w:r>
        <w:r w:rsidRPr="00E970FC">
          <w:rPr>
            <w:rStyle w:val="Hyperlink"/>
            <w:b/>
            <w:bCs/>
            <w:i/>
            <w:iCs/>
            <w:sz w:val="22"/>
            <w:szCs w:val="22"/>
          </w:rPr>
          <w:t>caput</w:t>
        </w:r>
        <w:r w:rsidRPr="00E970FC">
          <w:rPr>
            <w:rStyle w:val="Hyperlink"/>
            <w:i/>
            <w:iCs/>
            <w:sz w:val="22"/>
            <w:szCs w:val="22"/>
          </w:rPr>
          <w:t> do art. 155 desta Lei</w:t>
        </w:r>
      </w:hyperlink>
      <w:r w:rsidRPr="00E970FC">
        <w:rPr>
          <w:i/>
          <w:iCs/>
          <w:color w:val="000000"/>
          <w:sz w:val="22"/>
          <w:szCs w:val="22"/>
        </w:rPr>
        <w:t>, bem como pelas infrações administrativas previstas nos incisos II, III, IV, V, VI e VII do </w:t>
      </w:r>
      <w:r w:rsidRPr="00E970FC">
        <w:rPr>
          <w:b/>
          <w:bCs/>
          <w:i/>
          <w:iCs/>
          <w:color w:val="000000"/>
          <w:sz w:val="22"/>
          <w:szCs w:val="22"/>
        </w:rPr>
        <w:t>caput</w:t>
      </w:r>
      <w:r w:rsidRPr="00E970FC">
        <w:rPr>
          <w:i/>
          <w:iCs/>
          <w:color w:val="000000"/>
          <w:sz w:val="22"/>
          <w:szCs w:val="22"/>
        </w:rPr>
        <w: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4A684CB1" w14:textId="77777777" w:rsidR="00366573" w:rsidRPr="00E970FC" w:rsidRDefault="00366573" w:rsidP="00366573">
      <w:pPr>
        <w:pStyle w:val="NormalWeb"/>
        <w:spacing w:before="0" w:beforeAutospacing="0" w:after="0" w:afterAutospacing="0"/>
        <w:ind w:left="2268"/>
        <w:jc w:val="both"/>
        <w:rPr>
          <w:i/>
          <w:iCs/>
          <w:color w:val="000000"/>
          <w:sz w:val="28"/>
          <w:szCs w:val="28"/>
        </w:rPr>
      </w:pPr>
      <w:bookmarkStart w:id="16" w:name="art156§6"/>
      <w:bookmarkEnd w:id="16"/>
      <w:r w:rsidRPr="00E970FC">
        <w:rPr>
          <w:i/>
          <w:iCs/>
          <w:color w:val="000000"/>
          <w:sz w:val="22"/>
          <w:szCs w:val="22"/>
        </w:rPr>
        <w:t>§ 6º A sanção estabelecida no inciso IV do </w:t>
      </w:r>
      <w:r w:rsidRPr="00E970FC">
        <w:rPr>
          <w:b/>
          <w:bCs/>
          <w:i/>
          <w:iCs/>
          <w:color w:val="000000"/>
          <w:sz w:val="22"/>
          <w:szCs w:val="22"/>
        </w:rPr>
        <w:t>caput</w:t>
      </w:r>
      <w:r w:rsidRPr="00E970FC">
        <w:rPr>
          <w:i/>
          <w:iCs/>
          <w:color w:val="000000"/>
          <w:sz w:val="22"/>
          <w:szCs w:val="22"/>
        </w:rPr>
        <w:t> deste artigo será precedida de análise jurídica e observará as seguintes regras:</w:t>
      </w:r>
    </w:p>
    <w:p w14:paraId="1E530DFA" w14:textId="77777777" w:rsidR="00366573" w:rsidRPr="00E970FC" w:rsidRDefault="00366573" w:rsidP="00366573">
      <w:pPr>
        <w:pStyle w:val="NormalWeb"/>
        <w:spacing w:before="0" w:beforeAutospacing="0" w:after="0" w:afterAutospacing="0"/>
        <w:ind w:left="2268"/>
        <w:jc w:val="both"/>
        <w:rPr>
          <w:i/>
          <w:iCs/>
          <w:color w:val="000000"/>
          <w:sz w:val="28"/>
          <w:szCs w:val="28"/>
        </w:rPr>
      </w:pPr>
      <w:bookmarkStart w:id="17" w:name="art156§6i"/>
      <w:bookmarkEnd w:id="17"/>
      <w:r w:rsidRPr="00E970FC">
        <w:rPr>
          <w:i/>
          <w:iCs/>
          <w:color w:val="000000"/>
          <w:sz w:val="22"/>
          <w:szCs w:val="22"/>
        </w:rPr>
        <w:t>I - 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34BE3F8" w14:textId="77777777" w:rsidR="00366573" w:rsidRPr="00E970FC" w:rsidRDefault="00366573" w:rsidP="00366573">
      <w:pPr>
        <w:pStyle w:val="NormalWeb"/>
        <w:spacing w:before="0" w:beforeAutospacing="0" w:after="0" w:afterAutospacing="0"/>
        <w:ind w:left="2268"/>
        <w:jc w:val="both"/>
        <w:rPr>
          <w:i/>
          <w:iCs/>
          <w:color w:val="000000"/>
          <w:sz w:val="28"/>
          <w:szCs w:val="28"/>
        </w:rPr>
      </w:pPr>
      <w:bookmarkStart w:id="18" w:name="art156§6ii"/>
      <w:bookmarkEnd w:id="18"/>
      <w:r w:rsidRPr="00E970FC">
        <w:rPr>
          <w:i/>
          <w:iCs/>
          <w:color w:val="000000"/>
          <w:sz w:val="22"/>
          <w:szCs w:val="22"/>
        </w:rPr>
        <w:t>II - 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41758B1E" w14:textId="77777777" w:rsidR="00366573" w:rsidRPr="00E970FC" w:rsidRDefault="00366573" w:rsidP="00366573">
      <w:pPr>
        <w:pStyle w:val="NormalWeb"/>
        <w:spacing w:before="0" w:beforeAutospacing="0" w:after="0" w:afterAutospacing="0"/>
        <w:ind w:left="2268"/>
        <w:jc w:val="both"/>
        <w:rPr>
          <w:i/>
          <w:iCs/>
          <w:color w:val="000000"/>
          <w:sz w:val="28"/>
          <w:szCs w:val="28"/>
        </w:rPr>
      </w:pPr>
      <w:bookmarkStart w:id="19" w:name="art156§7"/>
      <w:bookmarkEnd w:id="19"/>
      <w:r w:rsidRPr="00E970FC">
        <w:rPr>
          <w:i/>
          <w:iCs/>
          <w:color w:val="000000"/>
          <w:sz w:val="22"/>
          <w:szCs w:val="22"/>
        </w:rPr>
        <w:t>§ 7º As sanções previstas nos incisos I, III e IV do </w:t>
      </w:r>
      <w:r w:rsidRPr="00E970FC">
        <w:rPr>
          <w:b/>
          <w:bCs/>
          <w:i/>
          <w:iCs/>
          <w:color w:val="000000"/>
          <w:sz w:val="22"/>
          <w:szCs w:val="22"/>
        </w:rPr>
        <w:t>caput</w:t>
      </w:r>
      <w:r w:rsidRPr="00E970FC">
        <w:rPr>
          <w:i/>
          <w:iCs/>
          <w:color w:val="000000"/>
          <w:sz w:val="22"/>
          <w:szCs w:val="22"/>
        </w:rPr>
        <w:t> deste artigo poderão ser aplicadas cumulativamente com a prevista no inciso II do </w:t>
      </w:r>
      <w:r w:rsidRPr="00E970FC">
        <w:rPr>
          <w:b/>
          <w:bCs/>
          <w:i/>
          <w:iCs/>
          <w:color w:val="000000"/>
          <w:sz w:val="22"/>
          <w:szCs w:val="22"/>
        </w:rPr>
        <w:t>caput</w:t>
      </w:r>
      <w:r w:rsidRPr="00E970FC">
        <w:rPr>
          <w:i/>
          <w:iCs/>
          <w:color w:val="000000"/>
          <w:sz w:val="22"/>
          <w:szCs w:val="22"/>
        </w:rPr>
        <w:t> deste artigo.</w:t>
      </w:r>
    </w:p>
    <w:p w14:paraId="5566D8A3" w14:textId="77777777" w:rsidR="00366573" w:rsidRPr="00E970FC" w:rsidRDefault="00366573" w:rsidP="00366573">
      <w:pPr>
        <w:pStyle w:val="NormalWeb"/>
        <w:spacing w:before="0" w:beforeAutospacing="0" w:after="0" w:afterAutospacing="0"/>
        <w:ind w:left="2268"/>
        <w:jc w:val="both"/>
        <w:rPr>
          <w:i/>
          <w:iCs/>
          <w:color w:val="000000"/>
          <w:sz w:val="28"/>
          <w:szCs w:val="28"/>
        </w:rPr>
      </w:pPr>
      <w:bookmarkStart w:id="20" w:name="art156§8"/>
      <w:bookmarkEnd w:id="20"/>
      <w:r w:rsidRPr="00E970FC">
        <w:rPr>
          <w:i/>
          <w:iCs/>
          <w:color w:val="000000"/>
          <w:sz w:val="22"/>
          <w:szCs w:val="22"/>
        </w:rPr>
        <w:t>§ 8º Se a multa aplicada e as indenizações cabíveis forem superiores ao valor de pagamento eventualmente devido pela Administração ao contratado, além da perda desse valor, a diferença será descontada da garantia prestada ou será cobrada judicialmente.</w:t>
      </w:r>
    </w:p>
    <w:p w14:paraId="6591BDC7" w14:textId="77777777" w:rsidR="00366573" w:rsidRPr="00E970FC" w:rsidRDefault="00366573" w:rsidP="00366573">
      <w:pPr>
        <w:pStyle w:val="NormalWeb"/>
        <w:spacing w:before="0" w:beforeAutospacing="0" w:after="0" w:afterAutospacing="0"/>
        <w:ind w:left="2268"/>
        <w:jc w:val="both"/>
        <w:rPr>
          <w:i/>
          <w:iCs/>
          <w:color w:val="000000"/>
          <w:sz w:val="28"/>
          <w:szCs w:val="28"/>
        </w:rPr>
      </w:pPr>
      <w:bookmarkStart w:id="21" w:name="art156§9"/>
      <w:bookmarkEnd w:id="21"/>
      <w:r w:rsidRPr="00E970FC">
        <w:rPr>
          <w:i/>
          <w:iCs/>
          <w:color w:val="000000"/>
          <w:sz w:val="22"/>
          <w:szCs w:val="22"/>
        </w:rPr>
        <w:t>§ 9º A aplicação das sanções previstas no </w:t>
      </w:r>
      <w:r w:rsidRPr="00E970FC">
        <w:rPr>
          <w:b/>
          <w:bCs/>
          <w:i/>
          <w:iCs/>
          <w:color w:val="000000"/>
          <w:sz w:val="22"/>
          <w:szCs w:val="22"/>
        </w:rPr>
        <w:t>caput</w:t>
      </w:r>
      <w:r w:rsidRPr="00E970FC">
        <w:rPr>
          <w:i/>
          <w:iCs/>
          <w:color w:val="000000"/>
          <w:sz w:val="22"/>
          <w:szCs w:val="22"/>
        </w:rPr>
        <w:t> deste artigo não exclui, em hipótese alguma, a obrigação de reparação integral do dano causado à Administração Pública.”</w:t>
      </w:r>
    </w:p>
    <w:p w14:paraId="232A6FF5" w14:textId="77777777" w:rsidR="00366573" w:rsidRDefault="00366573" w:rsidP="00366573">
      <w:pPr>
        <w:pStyle w:val="Textodecomentrio"/>
        <w:rPr>
          <w:rFonts w:ascii="Times New Roman" w:hAnsi="Times New Roman"/>
          <w:b/>
          <w:bCs/>
          <w:color w:val="00000A"/>
          <w:sz w:val="24"/>
          <w:szCs w:val="24"/>
        </w:rPr>
      </w:pPr>
    </w:p>
    <w:p w14:paraId="4CB48FC1" w14:textId="2D4885BD" w:rsidR="001212E3" w:rsidRPr="00D00A29" w:rsidRDefault="001212E3" w:rsidP="003F15B1">
      <w:pPr>
        <w:jc w:val="both"/>
        <w:rPr>
          <w:rFonts w:ascii="Times New Roman" w:hAnsi="Times New Roman"/>
          <w:sz w:val="24"/>
          <w:szCs w:val="24"/>
        </w:rPr>
      </w:pPr>
      <w:r w:rsidRPr="00D00A29">
        <w:rPr>
          <w:rFonts w:ascii="Times New Roman" w:hAnsi="Times New Roman"/>
          <w:sz w:val="24"/>
          <w:szCs w:val="24"/>
        </w:rPr>
        <w:t xml:space="preserve">Itaguara, </w:t>
      </w:r>
      <w:r w:rsidR="00DE4C63">
        <w:rPr>
          <w:rFonts w:ascii="Times New Roman" w:hAnsi="Times New Roman"/>
          <w:sz w:val="24"/>
          <w:szCs w:val="24"/>
        </w:rPr>
        <w:t>17</w:t>
      </w:r>
      <w:r w:rsidR="00C318D0" w:rsidRPr="00D00A29">
        <w:rPr>
          <w:rFonts w:ascii="Times New Roman" w:hAnsi="Times New Roman"/>
          <w:sz w:val="24"/>
          <w:szCs w:val="24"/>
        </w:rPr>
        <w:t xml:space="preserve"> de </w:t>
      </w:r>
      <w:r w:rsidR="00DE4C63">
        <w:rPr>
          <w:rFonts w:ascii="Times New Roman" w:hAnsi="Times New Roman"/>
          <w:sz w:val="24"/>
          <w:szCs w:val="24"/>
        </w:rPr>
        <w:t>abril</w:t>
      </w:r>
      <w:r w:rsidR="00F448B2" w:rsidRPr="00D00A29">
        <w:rPr>
          <w:rFonts w:ascii="Times New Roman" w:hAnsi="Times New Roman"/>
          <w:sz w:val="24"/>
          <w:szCs w:val="24"/>
        </w:rPr>
        <w:t xml:space="preserve"> de 202</w:t>
      </w:r>
      <w:r w:rsidR="00FC25B7" w:rsidRPr="00D00A29">
        <w:rPr>
          <w:rFonts w:ascii="Times New Roman" w:hAnsi="Times New Roman"/>
          <w:sz w:val="24"/>
          <w:szCs w:val="24"/>
        </w:rPr>
        <w:t>4</w:t>
      </w:r>
      <w:r w:rsidR="00F448B2" w:rsidRPr="00D00A29">
        <w:rPr>
          <w:rFonts w:ascii="Times New Roman" w:hAnsi="Times New Roman"/>
          <w:sz w:val="24"/>
          <w:szCs w:val="24"/>
        </w:rPr>
        <w:t>.</w:t>
      </w:r>
    </w:p>
    <w:p w14:paraId="408A1805" w14:textId="77777777" w:rsidR="0072061D" w:rsidRDefault="0072061D" w:rsidP="003F15B1">
      <w:pPr>
        <w:jc w:val="both"/>
        <w:rPr>
          <w:rFonts w:ascii="Times New Roman" w:hAnsi="Times New Roman"/>
          <w:sz w:val="24"/>
          <w:szCs w:val="24"/>
        </w:rPr>
      </w:pPr>
    </w:p>
    <w:p w14:paraId="4CB2F5CE" w14:textId="088CC122" w:rsidR="008D3103" w:rsidRPr="00D00A29" w:rsidRDefault="008D3103" w:rsidP="008D3103">
      <w:pPr>
        <w:jc w:val="center"/>
        <w:rPr>
          <w:rFonts w:ascii="Times New Roman" w:hAnsi="Times New Roman"/>
          <w:sz w:val="24"/>
          <w:szCs w:val="24"/>
        </w:rPr>
      </w:pPr>
      <w:r>
        <w:rPr>
          <w:rFonts w:ascii="Times New Roman" w:hAnsi="Times New Roman"/>
          <w:sz w:val="24"/>
          <w:szCs w:val="24"/>
        </w:rPr>
        <w:t>____________________________________</w:t>
      </w:r>
    </w:p>
    <w:p w14:paraId="32AF8AC3" w14:textId="77777777" w:rsidR="003F6F3B" w:rsidRPr="003F6F3B" w:rsidRDefault="003F6F3B" w:rsidP="003F6F3B">
      <w:pPr>
        <w:spacing w:after="0" w:line="360" w:lineRule="auto"/>
        <w:ind w:left="170"/>
        <w:jc w:val="center"/>
        <w:rPr>
          <w:rFonts w:ascii="Times New Roman" w:hAnsi="Times New Roman"/>
          <w:b/>
          <w:sz w:val="24"/>
          <w:szCs w:val="24"/>
        </w:rPr>
      </w:pPr>
      <w:r w:rsidRPr="003F6F3B">
        <w:rPr>
          <w:rFonts w:ascii="Times New Roman" w:hAnsi="Times New Roman"/>
          <w:b/>
          <w:sz w:val="24"/>
          <w:szCs w:val="24"/>
        </w:rPr>
        <w:t>Cláudio Augusto Siqueira Ribeiro</w:t>
      </w:r>
    </w:p>
    <w:p w14:paraId="4637B56E" w14:textId="136B2C37" w:rsidR="00525880" w:rsidRDefault="003F6F3B" w:rsidP="003F6F3B">
      <w:pPr>
        <w:spacing w:after="0"/>
        <w:ind w:left="170"/>
        <w:jc w:val="center"/>
        <w:rPr>
          <w:rFonts w:ascii="Times New Roman" w:hAnsi="Times New Roman"/>
          <w:b/>
          <w:bCs/>
        </w:rPr>
      </w:pPr>
      <w:r w:rsidRPr="003F6F3B">
        <w:rPr>
          <w:rFonts w:ascii="Times New Roman" w:hAnsi="Times New Roman"/>
          <w:b/>
          <w:sz w:val="24"/>
          <w:szCs w:val="24"/>
        </w:rPr>
        <w:t>Secretaria Municipal de Esporte Lazer e Juventude</w:t>
      </w:r>
    </w:p>
    <w:p w14:paraId="4FAFEA59" w14:textId="77777777" w:rsidR="006F62F3" w:rsidRDefault="006F62F3" w:rsidP="003F15B1">
      <w:pPr>
        <w:spacing w:after="0"/>
        <w:ind w:left="170"/>
        <w:jc w:val="center"/>
        <w:rPr>
          <w:rFonts w:ascii="Times New Roman" w:hAnsi="Times New Roman"/>
          <w:b/>
          <w:bCs/>
        </w:rPr>
      </w:pPr>
    </w:p>
    <w:p w14:paraId="1AD9F6B1" w14:textId="77777777" w:rsidR="008D3103" w:rsidRDefault="008D3103" w:rsidP="003F15B1">
      <w:pPr>
        <w:spacing w:after="0"/>
        <w:ind w:left="170"/>
        <w:jc w:val="center"/>
        <w:rPr>
          <w:rFonts w:ascii="Times New Roman" w:hAnsi="Times New Roman"/>
          <w:b/>
          <w:bCs/>
        </w:rPr>
      </w:pPr>
    </w:p>
    <w:p w14:paraId="02EEF3C2" w14:textId="77777777" w:rsidR="00E07EC7" w:rsidRDefault="00E07EC7">
      <w:pPr>
        <w:spacing w:after="0" w:line="240" w:lineRule="auto"/>
        <w:rPr>
          <w:rFonts w:ascii="Times New Roman" w:hAnsi="Times New Roman"/>
          <w:b/>
          <w:bCs/>
          <w:sz w:val="24"/>
          <w:szCs w:val="24"/>
        </w:rPr>
      </w:pPr>
      <w:r>
        <w:rPr>
          <w:rFonts w:ascii="Times New Roman" w:hAnsi="Times New Roman"/>
          <w:b/>
          <w:bCs/>
          <w:sz w:val="24"/>
          <w:szCs w:val="24"/>
        </w:rPr>
        <w:br w:type="page"/>
      </w:r>
    </w:p>
    <w:p w14:paraId="240A0DB4" w14:textId="77777777" w:rsidR="00E07EC7" w:rsidRDefault="00E07EC7" w:rsidP="003F15B1">
      <w:pPr>
        <w:spacing w:after="0"/>
        <w:ind w:left="170"/>
        <w:jc w:val="center"/>
        <w:rPr>
          <w:rFonts w:ascii="Times New Roman" w:hAnsi="Times New Roman"/>
          <w:b/>
          <w:bCs/>
          <w:sz w:val="24"/>
          <w:szCs w:val="24"/>
        </w:rPr>
      </w:pPr>
    </w:p>
    <w:p w14:paraId="03704F5B" w14:textId="75C0DD19" w:rsidR="00B016EB" w:rsidRPr="00B016EB" w:rsidRDefault="00B016EB" w:rsidP="003F15B1">
      <w:pPr>
        <w:spacing w:after="0"/>
        <w:ind w:left="170"/>
        <w:jc w:val="center"/>
        <w:rPr>
          <w:rFonts w:ascii="Times New Roman" w:hAnsi="Times New Roman"/>
          <w:b/>
          <w:bCs/>
          <w:sz w:val="24"/>
          <w:szCs w:val="24"/>
        </w:rPr>
      </w:pPr>
      <w:r w:rsidRPr="00B016EB">
        <w:rPr>
          <w:rFonts w:ascii="Times New Roman" w:hAnsi="Times New Roman"/>
          <w:b/>
          <w:bCs/>
          <w:sz w:val="24"/>
          <w:szCs w:val="24"/>
        </w:rPr>
        <w:t>ANEXO I:</w:t>
      </w:r>
    </w:p>
    <w:p w14:paraId="1E35A910" w14:textId="77777777" w:rsidR="00B016EB" w:rsidRPr="00B016EB" w:rsidRDefault="00B016EB" w:rsidP="003F15B1">
      <w:pPr>
        <w:spacing w:after="0"/>
        <w:ind w:left="170"/>
        <w:jc w:val="center"/>
        <w:rPr>
          <w:rFonts w:ascii="Times New Roman" w:hAnsi="Times New Roman"/>
          <w:b/>
          <w:bCs/>
        </w:rPr>
      </w:pPr>
    </w:p>
    <w:p w14:paraId="61CA73F9" w14:textId="77777777" w:rsidR="00B016EB" w:rsidRPr="00B016EB" w:rsidRDefault="00B016EB" w:rsidP="00B016EB">
      <w:pPr>
        <w:spacing w:line="360" w:lineRule="auto"/>
        <w:jc w:val="both"/>
        <w:rPr>
          <w:rFonts w:ascii="Times New Roman" w:hAnsi="Times New Roman"/>
          <w:sz w:val="24"/>
          <w:szCs w:val="24"/>
        </w:rPr>
      </w:pPr>
      <w:r w:rsidRPr="00B016EB">
        <w:rPr>
          <w:rFonts w:ascii="Times New Roman" w:hAnsi="Times New Roman"/>
          <w:sz w:val="24"/>
          <w:szCs w:val="24"/>
        </w:rPr>
        <w:t>Cronograma de datas e quantidades:</w:t>
      </w:r>
    </w:p>
    <w:tbl>
      <w:tblPr>
        <w:tblStyle w:val="Tabelacomgrade"/>
        <w:tblW w:w="0" w:type="auto"/>
        <w:jc w:val="center"/>
        <w:tblInd w:w="-620" w:type="dxa"/>
        <w:tblLook w:val="04A0" w:firstRow="1" w:lastRow="0" w:firstColumn="1" w:lastColumn="0" w:noHBand="0" w:noVBand="1"/>
      </w:tblPr>
      <w:tblGrid>
        <w:gridCol w:w="2208"/>
        <w:gridCol w:w="4332"/>
        <w:gridCol w:w="2126"/>
      </w:tblGrid>
      <w:tr w:rsidR="00396966" w:rsidRPr="00DE4C63" w14:paraId="498E0660" w14:textId="27F0F644" w:rsidTr="00396966">
        <w:trPr>
          <w:jc w:val="center"/>
        </w:trPr>
        <w:tc>
          <w:tcPr>
            <w:tcW w:w="2208" w:type="dxa"/>
          </w:tcPr>
          <w:p w14:paraId="04FBE5D3" w14:textId="77777777" w:rsidR="00396966" w:rsidRPr="00DE4C63" w:rsidRDefault="00396966" w:rsidP="00DE4C63">
            <w:pPr>
              <w:spacing w:after="0"/>
              <w:jc w:val="center"/>
              <w:rPr>
                <w:rFonts w:ascii="Times New Roman" w:eastAsia="Times New Roman" w:hAnsi="Times New Roman"/>
                <w:sz w:val="24"/>
                <w:szCs w:val="24"/>
                <w:lang w:eastAsia="pt-BR"/>
              </w:rPr>
            </w:pPr>
            <w:r w:rsidRPr="00DE4C63">
              <w:rPr>
                <w:rFonts w:ascii="Times New Roman" w:eastAsia="Times New Roman" w:hAnsi="Times New Roman"/>
                <w:sz w:val="24"/>
                <w:szCs w:val="24"/>
                <w:lang w:eastAsia="pt-BR"/>
              </w:rPr>
              <w:t>MÊS PROVÁVEL</w:t>
            </w:r>
          </w:p>
        </w:tc>
        <w:tc>
          <w:tcPr>
            <w:tcW w:w="4332" w:type="dxa"/>
          </w:tcPr>
          <w:p w14:paraId="4EAC7B2F" w14:textId="77777777" w:rsidR="00396966" w:rsidRPr="00DE4C63" w:rsidRDefault="00396966" w:rsidP="00DE4C63">
            <w:pPr>
              <w:spacing w:after="0"/>
              <w:jc w:val="center"/>
              <w:rPr>
                <w:rFonts w:ascii="Times New Roman" w:eastAsia="Times New Roman" w:hAnsi="Times New Roman"/>
                <w:sz w:val="24"/>
                <w:szCs w:val="24"/>
                <w:lang w:eastAsia="pt-BR"/>
              </w:rPr>
            </w:pPr>
            <w:r w:rsidRPr="00DE4C63">
              <w:rPr>
                <w:rFonts w:ascii="Times New Roman" w:eastAsia="Times New Roman" w:hAnsi="Times New Roman"/>
                <w:sz w:val="24"/>
                <w:szCs w:val="24"/>
                <w:lang w:eastAsia="pt-BR"/>
              </w:rPr>
              <w:t>ATIVIDADES</w:t>
            </w:r>
          </w:p>
        </w:tc>
        <w:tc>
          <w:tcPr>
            <w:tcW w:w="2126" w:type="dxa"/>
          </w:tcPr>
          <w:p w14:paraId="49FEA85E" w14:textId="77777777" w:rsidR="00396966" w:rsidRPr="00DE4C63" w:rsidRDefault="00396966" w:rsidP="00DE4C63">
            <w:pPr>
              <w:spacing w:after="0"/>
              <w:jc w:val="center"/>
              <w:rPr>
                <w:rFonts w:ascii="Times New Roman" w:eastAsia="Times New Roman" w:hAnsi="Times New Roman"/>
                <w:sz w:val="24"/>
                <w:szCs w:val="24"/>
                <w:lang w:eastAsia="pt-BR"/>
              </w:rPr>
            </w:pPr>
            <w:r w:rsidRPr="00DE4C63">
              <w:rPr>
                <w:rFonts w:ascii="Times New Roman" w:eastAsia="Times New Roman" w:hAnsi="Times New Roman"/>
                <w:sz w:val="24"/>
                <w:szCs w:val="24"/>
                <w:lang w:eastAsia="pt-BR"/>
              </w:rPr>
              <w:t>SERVIÇOS DE ARBITRAGEM</w:t>
            </w:r>
          </w:p>
        </w:tc>
      </w:tr>
      <w:tr w:rsidR="00396966" w:rsidRPr="00DE4C63" w14:paraId="7553D0DC" w14:textId="770A1039" w:rsidTr="00396966">
        <w:trPr>
          <w:jc w:val="center"/>
        </w:trPr>
        <w:tc>
          <w:tcPr>
            <w:tcW w:w="2208" w:type="dxa"/>
          </w:tcPr>
          <w:p w14:paraId="00C03E38" w14:textId="2C1C2A52" w:rsidR="00396966" w:rsidRPr="00DE4C63" w:rsidRDefault="00396966" w:rsidP="00E67502">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05/2024</w:t>
            </w:r>
          </w:p>
        </w:tc>
        <w:tc>
          <w:tcPr>
            <w:tcW w:w="4332" w:type="dxa"/>
          </w:tcPr>
          <w:p w14:paraId="6A1FA17D" w14:textId="69862E58" w:rsidR="00396966" w:rsidRPr="00DE4C63" w:rsidRDefault="00396966" w:rsidP="00E67502">
            <w:pPr>
              <w:spacing w:after="0"/>
              <w:jc w:val="center"/>
              <w:rPr>
                <w:rFonts w:ascii="Times New Roman" w:eastAsia="Times New Roman" w:hAnsi="Times New Roman"/>
                <w:sz w:val="24"/>
                <w:szCs w:val="24"/>
                <w:lang w:eastAsia="pt-BR"/>
              </w:rPr>
            </w:pPr>
            <w:r w:rsidRPr="00DE4C63">
              <w:rPr>
                <w:rFonts w:ascii="Times New Roman" w:eastAsia="Times New Roman" w:hAnsi="Times New Roman"/>
                <w:sz w:val="24"/>
                <w:szCs w:val="24"/>
                <w:lang w:eastAsia="pt-BR"/>
              </w:rPr>
              <w:t>C</w:t>
            </w:r>
            <w:r>
              <w:rPr>
                <w:rFonts w:ascii="Times New Roman" w:eastAsia="Times New Roman" w:hAnsi="Times New Roman"/>
                <w:sz w:val="24"/>
                <w:szCs w:val="24"/>
                <w:lang w:eastAsia="pt-BR"/>
              </w:rPr>
              <w:t xml:space="preserve">opa </w:t>
            </w:r>
            <w:r w:rsidRPr="00DE4C63">
              <w:rPr>
                <w:rFonts w:ascii="Times New Roman" w:eastAsia="Times New Roman" w:hAnsi="Times New Roman"/>
                <w:sz w:val="24"/>
                <w:szCs w:val="24"/>
                <w:lang w:eastAsia="pt-BR"/>
              </w:rPr>
              <w:t>Itaguara Futsal-Base</w:t>
            </w:r>
          </w:p>
        </w:tc>
        <w:tc>
          <w:tcPr>
            <w:tcW w:w="2126" w:type="dxa"/>
          </w:tcPr>
          <w:p w14:paraId="5A832CA0" w14:textId="4E295529" w:rsidR="00396966" w:rsidRPr="00DE4C63" w:rsidRDefault="008D37C8"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24</w:t>
            </w:r>
          </w:p>
        </w:tc>
      </w:tr>
      <w:tr w:rsidR="00396966" w:rsidRPr="00DE4C63" w14:paraId="70E464B5" w14:textId="796C0C01" w:rsidTr="00396966">
        <w:trPr>
          <w:jc w:val="center"/>
        </w:trPr>
        <w:tc>
          <w:tcPr>
            <w:tcW w:w="2208" w:type="dxa"/>
          </w:tcPr>
          <w:p w14:paraId="2B8086DA" w14:textId="5E932ABC" w:rsidR="00396966" w:rsidRPr="00DE4C63" w:rsidRDefault="00396966"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05/2024</w:t>
            </w:r>
            <w:r w:rsidRPr="00DE4C63">
              <w:rPr>
                <w:rFonts w:ascii="Times New Roman" w:eastAsia="Times New Roman" w:hAnsi="Times New Roman"/>
                <w:sz w:val="24"/>
                <w:szCs w:val="24"/>
                <w:lang w:eastAsia="pt-BR"/>
              </w:rPr>
              <w:t xml:space="preserve"> </w:t>
            </w:r>
          </w:p>
        </w:tc>
        <w:tc>
          <w:tcPr>
            <w:tcW w:w="4332" w:type="dxa"/>
          </w:tcPr>
          <w:p w14:paraId="7CC227A4" w14:textId="77777777" w:rsidR="00396966" w:rsidRPr="00DE4C63" w:rsidRDefault="00396966" w:rsidP="00DE4C63">
            <w:pPr>
              <w:spacing w:after="0"/>
              <w:jc w:val="center"/>
              <w:rPr>
                <w:rFonts w:ascii="Times New Roman" w:eastAsia="Times New Roman" w:hAnsi="Times New Roman"/>
                <w:sz w:val="24"/>
                <w:szCs w:val="24"/>
                <w:lang w:eastAsia="pt-BR"/>
              </w:rPr>
            </w:pPr>
            <w:r w:rsidRPr="00DE4C63">
              <w:rPr>
                <w:rFonts w:ascii="Times New Roman" w:eastAsia="Times New Roman" w:hAnsi="Times New Roman"/>
                <w:sz w:val="24"/>
                <w:szCs w:val="24"/>
                <w:lang w:eastAsia="pt-BR"/>
              </w:rPr>
              <w:t>T. Veterano F. Campo</w:t>
            </w:r>
          </w:p>
        </w:tc>
        <w:tc>
          <w:tcPr>
            <w:tcW w:w="2126" w:type="dxa"/>
          </w:tcPr>
          <w:p w14:paraId="3F77C599" w14:textId="0E71128F" w:rsidR="00396966" w:rsidRPr="00DE4C63" w:rsidRDefault="008D37C8"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18</w:t>
            </w:r>
          </w:p>
        </w:tc>
      </w:tr>
      <w:tr w:rsidR="00396966" w:rsidRPr="00DE4C63" w14:paraId="368C59D0" w14:textId="77777777" w:rsidTr="00396966">
        <w:trPr>
          <w:jc w:val="center"/>
        </w:trPr>
        <w:tc>
          <w:tcPr>
            <w:tcW w:w="2208" w:type="dxa"/>
          </w:tcPr>
          <w:p w14:paraId="1504C223" w14:textId="20BC12D4" w:rsidR="00396966" w:rsidRDefault="00396966"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05/2024</w:t>
            </w:r>
          </w:p>
        </w:tc>
        <w:tc>
          <w:tcPr>
            <w:tcW w:w="4332" w:type="dxa"/>
          </w:tcPr>
          <w:p w14:paraId="729869CA" w14:textId="257B8268" w:rsidR="00396966" w:rsidRPr="00DE4C63" w:rsidRDefault="00396966"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 xml:space="preserve">Torneio </w:t>
            </w:r>
            <w:r w:rsidR="008D37C8">
              <w:rPr>
                <w:rFonts w:ascii="Times New Roman" w:eastAsia="Times New Roman" w:hAnsi="Times New Roman"/>
                <w:sz w:val="24"/>
                <w:szCs w:val="24"/>
                <w:lang w:eastAsia="pt-BR"/>
              </w:rPr>
              <w:t xml:space="preserve">de </w:t>
            </w:r>
            <w:proofErr w:type="spellStart"/>
            <w:r w:rsidR="008D37C8">
              <w:rPr>
                <w:rFonts w:ascii="Times New Roman" w:eastAsia="Times New Roman" w:hAnsi="Times New Roman"/>
                <w:sz w:val="24"/>
                <w:szCs w:val="24"/>
                <w:lang w:eastAsia="pt-BR"/>
              </w:rPr>
              <w:t>Volei</w:t>
            </w:r>
            <w:proofErr w:type="spellEnd"/>
            <w:r w:rsidR="008D37C8">
              <w:rPr>
                <w:rFonts w:ascii="Times New Roman" w:eastAsia="Times New Roman" w:hAnsi="Times New Roman"/>
                <w:sz w:val="24"/>
                <w:szCs w:val="24"/>
                <w:lang w:eastAsia="pt-BR"/>
              </w:rPr>
              <w:t xml:space="preserve"> </w:t>
            </w:r>
            <w:r>
              <w:rPr>
                <w:rFonts w:ascii="Times New Roman" w:eastAsia="Times New Roman" w:hAnsi="Times New Roman"/>
                <w:sz w:val="24"/>
                <w:szCs w:val="24"/>
                <w:lang w:eastAsia="pt-BR"/>
              </w:rPr>
              <w:t>Preparatório</w:t>
            </w:r>
            <w:r w:rsidR="009F2EDE">
              <w:rPr>
                <w:rFonts w:ascii="Times New Roman" w:eastAsia="Times New Roman" w:hAnsi="Times New Roman"/>
                <w:sz w:val="24"/>
                <w:szCs w:val="24"/>
                <w:lang w:eastAsia="pt-BR"/>
              </w:rPr>
              <w:t xml:space="preserve"> Base</w:t>
            </w:r>
          </w:p>
        </w:tc>
        <w:tc>
          <w:tcPr>
            <w:tcW w:w="2126" w:type="dxa"/>
          </w:tcPr>
          <w:p w14:paraId="5C1F699C" w14:textId="6A2B14B2" w:rsidR="00396966" w:rsidRPr="00DE4C63" w:rsidRDefault="00396966"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15</w:t>
            </w:r>
          </w:p>
        </w:tc>
      </w:tr>
      <w:tr w:rsidR="009F2EDE" w:rsidRPr="00DE4C63" w14:paraId="6922DA92" w14:textId="77777777" w:rsidTr="00396966">
        <w:trPr>
          <w:jc w:val="center"/>
        </w:trPr>
        <w:tc>
          <w:tcPr>
            <w:tcW w:w="2208" w:type="dxa"/>
          </w:tcPr>
          <w:p w14:paraId="12784EAC" w14:textId="3BA00783" w:rsidR="009F2EDE"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05</w:t>
            </w:r>
            <w:r w:rsidRPr="00E67502">
              <w:rPr>
                <w:rFonts w:ascii="Times New Roman" w:eastAsia="Times New Roman" w:hAnsi="Times New Roman"/>
                <w:sz w:val="24"/>
                <w:szCs w:val="24"/>
                <w:lang w:eastAsia="pt-BR"/>
              </w:rPr>
              <w:t>/202</w:t>
            </w:r>
            <w:r>
              <w:rPr>
                <w:rFonts w:ascii="Times New Roman" w:eastAsia="Times New Roman" w:hAnsi="Times New Roman"/>
                <w:sz w:val="24"/>
                <w:szCs w:val="24"/>
                <w:lang w:eastAsia="pt-BR"/>
              </w:rPr>
              <w:t>4</w:t>
            </w:r>
          </w:p>
        </w:tc>
        <w:tc>
          <w:tcPr>
            <w:tcW w:w="4332" w:type="dxa"/>
          </w:tcPr>
          <w:p w14:paraId="2C6ED462" w14:textId="59A9C17B" w:rsidR="009F2EDE" w:rsidRPr="00DE4C63" w:rsidRDefault="009F2EDE" w:rsidP="00DE4C63">
            <w:pPr>
              <w:spacing w:after="0"/>
              <w:jc w:val="center"/>
              <w:rPr>
                <w:rFonts w:ascii="Times New Roman" w:eastAsia="Times New Roman" w:hAnsi="Times New Roman"/>
                <w:sz w:val="24"/>
                <w:szCs w:val="24"/>
                <w:lang w:eastAsia="pt-BR"/>
              </w:rPr>
            </w:pPr>
            <w:r w:rsidRPr="00E67502">
              <w:rPr>
                <w:rFonts w:ascii="Times New Roman" w:eastAsia="Times New Roman" w:hAnsi="Times New Roman"/>
                <w:sz w:val="24"/>
                <w:szCs w:val="24"/>
                <w:lang w:eastAsia="pt-BR"/>
              </w:rPr>
              <w:t>Munic. Campo-Adulto</w:t>
            </w:r>
          </w:p>
        </w:tc>
        <w:tc>
          <w:tcPr>
            <w:tcW w:w="2126" w:type="dxa"/>
          </w:tcPr>
          <w:p w14:paraId="32D67A69" w14:textId="78B727B7" w:rsidR="009F2EDE"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36</w:t>
            </w:r>
          </w:p>
        </w:tc>
      </w:tr>
      <w:tr w:rsidR="009F2EDE" w:rsidRPr="00DE4C63" w14:paraId="7EC687B3" w14:textId="3C0FB49B" w:rsidTr="00396966">
        <w:trPr>
          <w:jc w:val="center"/>
        </w:trPr>
        <w:tc>
          <w:tcPr>
            <w:tcW w:w="2208" w:type="dxa"/>
          </w:tcPr>
          <w:p w14:paraId="7F349E1F" w14:textId="738E1F2A" w:rsidR="009F2EDE" w:rsidRPr="00DE4C63"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06/2024</w:t>
            </w:r>
          </w:p>
        </w:tc>
        <w:tc>
          <w:tcPr>
            <w:tcW w:w="4332" w:type="dxa"/>
          </w:tcPr>
          <w:p w14:paraId="20A312BC" w14:textId="77777777" w:rsidR="009F2EDE" w:rsidRPr="00DE4C63" w:rsidRDefault="009F2EDE" w:rsidP="00DE4C63">
            <w:pPr>
              <w:spacing w:after="0"/>
              <w:jc w:val="center"/>
              <w:rPr>
                <w:rFonts w:ascii="Times New Roman" w:eastAsia="Times New Roman" w:hAnsi="Times New Roman"/>
                <w:sz w:val="24"/>
                <w:szCs w:val="24"/>
                <w:lang w:eastAsia="pt-BR"/>
              </w:rPr>
            </w:pPr>
            <w:r w:rsidRPr="00DE4C63">
              <w:rPr>
                <w:rFonts w:ascii="Times New Roman" w:eastAsia="Times New Roman" w:hAnsi="Times New Roman"/>
                <w:sz w:val="24"/>
                <w:szCs w:val="24"/>
                <w:lang w:eastAsia="pt-BR"/>
              </w:rPr>
              <w:t>Olimpíada Futsal-Base</w:t>
            </w:r>
          </w:p>
        </w:tc>
        <w:tc>
          <w:tcPr>
            <w:tcW w:w="2126" w:type="dxa"/>
          </w:tcPr>
          <w:p w14:paraId="2B12795C" w14:textId="49E9DEB2" w:rsidR="009F2EDE" w:rsidRPr="00DE4C63"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80</w:t>
            </w:r>
          </w:p>
        </w:tc>
      </w:tr>
      <w:tr w:rsidR="009F2EDE" w:rsidRPr="00DE4C63" w14:paraId="2F060FBE" w14:textId="5B0861E3" w:rsidTr="00396966">
        <w:trPr>
          <w:jc w:val="center"/>
        </w:trPr>
        <w:tc>
          <w:tcPr>
            <w:tcW w:w="2208" w:type="dxa"/>
          </w:tcPr>
          <w:p w14:paraId="2150D098" w14:textId="23241AE6" w:rsidR="009F2EDE" w:rsidRPr="00DE4C63"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06/2024</w:t>
            </w:r>
          </w:p>
        </w:tc>
        <w:tc>
          <w:tcPr>
            <w:tcW w:w="4332" w:type="dxa"/>
          </w:tcPr>
          <w:p w14:paraId="345F26B8" w14:textId="77777777" w:rsidR="009F2EDE" w:rsidRPr="00DE4C63" w:rsidRDefault="009F2EDE" w:rsidP="00DE4C63">
            <w:pPr>
              <w:spacing w:after="0"/>
              <w:jc w:val="center"/>
              <w:rPr>
                <w:rFonts w:ascii="Times New Roman" w:eastAsia="Times New Roman" w:hAnsi="Times New Roman"/>
                <w:sz w:val="24"/>
                <w:szCs w:val="24"/>
                <w:lang w:eastAsia="pt-BR"/>
              </w:rPr>
            </w:pPr>
            <w:r w:rsidRPr="00DE4C63">
              <w:rPr>
                <w:rFonts w:ascii="Times New Roman" w:eastAsia="Times New Roman" w:hAnsi="Times New Roman"/>
                <w:sz w:val="24"/>
                <w:szCs w:val="24"/>
                <w:lang w:eastAsia="pt-BR"/>
              </w:rPr>
              <w:t>Olimpíada Vôlei-Base</w:t>
            </w:r>
          </w:p>
        </w:tc>
        <w:tc>
          <w:tcPr>
            <w:tcW w:w="2126" w:type="dxa"/>
          </w:tcPr>
          <w:p w14:paraId="415D2FF8" w14:textId="0B2E4099" w:rsidR="009F2EDE" w:rsidRPr="00DE4C63"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24</w:t>
            </w:r>
          </w:p>
        </w:tc>
      </w:tr>
      <w:tr w:rsidR="009F2EDE" w:rsidRPr="00DE4C63" w14:paraId="38966D65" w14:textId="77A6381E" w:rsidTr="00396966">
        <w:trPr>
          <w:jc w:val="center"/>
        </w:trPr>
        <w:tc>
          <w:tcPr>
            <w:tcW w:w="2208" w:type="dxa"/>
          </w:tcPr>
          <w:p w14:paraId="1696ACEA" w14:textId="63E26EA2" w:rsidR="009F2EDE" w:rsidRPr="00DE4C63"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06/2024</w:t>
            </w:r>
          </w:p>
        </w:tc>
        <w:tc>
          <w:tcPr>
            <w:tcW w:w="4332" w:type="dxa"/>
          </w:tcPr>
          <w:p w14:paraId="2D744C06" w14:textId="77777777" w:rsidR="009F2EDE" w:rsidRPr="00DE4C63" w:rsidRDefault="009F2EDE" w:rsidP="00DE4C63">
            <w:pPr>
              <w:spacing w:after="0"/>
              <w:jc w:val="center"/>
              <w:rPr>
                <w:rFonts w:ascii="Times New Roman" w:eastAsia="Times New Roman" w:hAnsi="Times New Roman"/>
                <w:sz w:val="24"/>
                <w:szCs w:val="24"/>
                <w:lang w:eastAsia="pt-BR"/>
              </w:rPr>
            </w:pPr>
            <w:r w:rsidRPr="00DE4C63">
              <w:rPr>
                <w:rFonts w:ascii="Times New Roman" w:eastAsia="Times New Roman" w:hAnsi="Times New Roman"/>
                <w:sz w:val="24"/>
                <w:szCs w:val="24"/>
                <w:lang w:eastAsia="pt-BR"/>
              </w:rPr>
              <w:t>Olimpíada Vôlei-Adulto</w:t>
            </w:r>
          </w:p>
        </w:tc>
        <w:tc>
          <w:tcPr>
            <w:tcW w:w="2126" w:type="dxa"/>
          </w:tcPr>
          <w:p w14:paraId="619552CD" w14:textId="77777777" w:rsidR="009F2EDE" w:rsidRPr="00DE4C63" w:rsidRDefault="009F2EDE" w:rsidP="00DE4C63">
            <w:pPr>
              <w:spacing w:after="0"/>
              <w:jc w:val="center"/>
              <w:rPr>
                <w:rFonts w:ascii="Times New Roman" w:eastAsia="Times New Roman" w:hAnsi="Times New Roman"/>
                <w:sz w:val="24"/>
                <w:szCs w:val="24"/>
                <w:lang w:eastAsia="pt-BR"/>
              </w:rPr>
            </w:pPr>
            <w:r w:rsidRPr="00DE4C63">
              <w:rPr>
                <w:rFonts w:ascii="Times New Roman" w:eastAsia="Times New Roman" w:hAnsi="Times New Roman"/>
                <w:sz w:val="24"/>
                <w:szCs w:val="24"/>
                <w:lang w:eastAsia="pt-BR"/>
              </w:rPr>
              <w:t>24</w:t>
            </w:r>
          </w:p>
        </w:tc>
      </w:tr>
      <w:tr w:rsidR="009F2EDE" w:rsidRPr="00DE4C63" w14:paraId="6B7C8C16" w14:textId="798A58EA" w:rsidTr="00396966">
        <w:trPr>
          <w:jc w:val="center"/>
        </w:trPr>
        <w:tc>
          <w:tcPr>
            <w:tcW w:w="2208" w:type="dxa"/>
          </w:tcPr>
          <w:p w14:paraId="7DEF9D3F" w14:textId="1491C627" w:rsidR="009F2EDE" w:rsidRPr="00DE4C63"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06/2024</w:t>
            </w:r>
          </w:p>
        </w:tc>
        <w:tc>
          <w:tcPr>
            <w:tcW w:w="4332" w:type="dxa"/>
          </w:tcPr>
          <w:p w14:paraId="6C7066C1" w14:textId="77777777" w:rsidR="009F2EDE" w:rsidRPr="00DE4C63" w:rsidRDefault="009F2EDE" w:rsidP="00DE4C63">
            <w:pPr>
              <w:spacing w:after="0"/>
              <w:jc w:val="center"/>
              <w:rPr>
                <w:rFonts w:ascii="Times New Roman" w:eastAsia="Times New Roman" w:hAnsi="Times New Roman"/>
                <w:sz w:val="24"/>
                <w:szCs w:val="24"/>
                <w:lang w:eastAsia="pt-BR"/>
              </w:rPr>
            </w:pPr>
            <w:r w:rsidRPr="00DE4C63">
              <w:rPr>
                <w:rFonts w:ascii="Times New Roman" w:eastAsia="Times New Roman" w:hAnsi="Times New Roman"/>
                <w:sz w:val="24"/>
                <w:szCs w:val="24"/>
                <w:lang w:eastAsia="pt-BR"/>
              </w:rPr>
              <w:t xml:space="preserve">Olimpíada </w:t>
            </w:r>
            <w:proofErr w:type="spellStart"/>
            <w:proofErr w:type="gramStart"/>
            <w:r w:rsidRPr="00DE4C63">
              <w:rPr>
                <w:rFonts w:ascii="Times New Roman" w:eastAsia="Times New Roman" w:hAnsi="Times New Roman"/>
                <w:sz w:val="24"/>
                <w:szCs w:val="24"/>
                <w:lang w:eastAsia="pt-BR"/>
              </w:rPr>
              <w:t>F.</w:t>
            </w:r>
            <w:proofErr w:type="gramEnd"/>
            <w:r w:rsidRPr="00DE4C63">
              <w:rPr>
                <w:rFonts w:ascii="Times New Roman" w:eastAsia="Times New Roman" w:hAnsi="Times New Roman"/>
                <w:sz w:val="24"/>
                <w:szCs w:val="24"/>
                <w:lang w:eastAsia="pt-BR"/>
              </w:rPr>
              <w:t>Campo</w:t>
            </w:r>
            <w:proofErr w:type="spellEnd"/>
            <w:r w:rsidRPr="00DE4C63">
              <w:rPr>
                <w:rFonts w:ascii="Times New Roman" w:eastAsia="Times New Roman" w:hAnsi="Times New Roman"/>
                <w:sz w:val="24"/>
                <w:szCs w:val="24"/>
                <w:lang w:eastAsia="pt-BR"/>
              </w:rPr>
              <w:t>-Base</w:t>
            </w:r>
          </w:p>
        </w:tc>
        <w:tc>
          <w:tcPr>
            <w:tcW w:w="2126" w:type="dxa"/>
          </w:tcPr>
          <w:p w14:paraId="2F22F778" w14:textId="77777777" w:rsidR="009F2EDE" w:rsidRPr="00DE4C63" w:rsidRDefault="009F2EDE" w:rsidP="00DE4C63">
            <w:pPr>
              <w:spacing w:after="0"/>
              <w:jc w:val="center"/>
              <w:rPr>
                <w:rFonts w:ascii="Times New Roman" w:eastAsia="Times New Roman" w:hAnsi="Times New Roman"/>
                <w:sz w:val="24"/>
                <w:szCs w:val="24"/>
                <w:lang w:eastAsia="pt-BR"/>
              </w:rPr>
            </w:pPr>
            <w:r w:rsidRPr="00DE4C63">
              <w:rPr>
                <w:rFonts w:ascii="Times New Roman" w:eastAsia="Times New Roman" w:hAnsi="Times New Roman"/>
                <w:sz w:val="24"/>
                <w:szCs w:val="24"/>
                <w:lang w:eastAsia="pt-BR"/>
              </w:rPr>
              <w:t>95</w:t>
            </w:r>
          </w:p>
        </w:tc>
      </w:tr>
      <w:tr w:rsidR="009F2EDE" w:rsidRPr="00DE4C63" w14:paraId="2C1216EB" w14:textId="5540DE9B" w:rsidTr="00396966">
        <w:trPr>
          <w:jc w:val="center"/>
        </w:trPr>
        <w:tc>
          <w:tcPr>
            <w:tcW w:w="2208" w:type="dxa"/>
          </w:tcPr>
          <w:p w14:paraId="24170B80" w14:textId="34FC2473" w:rsidR="009F2EDE" w:rsidRPr="00DE4C63"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07/2024</w:t>
            </w:r>
          </w:p>
        </w:tc>
        <w:tc>
          <w:tcPr>
            <w:tcW w:w="4332" w:type="dxa"/>
          </w:tcPr>
          <w:p w14:paraId="2320E95F" w14:textId="77777777" w:rsidR="009F2EDE" w:rsidRPr="00DE4C63" w:rsidRDefault="009F2EDE" w:rsidP="00DE4C63">
            <w:pPr>
              <w:spacing w:after="0"/>
              <w:jc w:val="center"/>
              <w:rPr>
                <w:rFonts w:ascii="Times New Roman" w:eastAsia="Times New Roman" w:hAnsi="Times New Roman"/>
                <w:sz w:val="24"/>
                <w:szCs w:val="24"/>
                <w:lang w:eastAsia="pt-BR"/>
              </w:rPr>
            </w:pPr>
            <w:r w:rsidRPr="00DE4C63">
              <w:rPr>
                <w:rFonts w:ascii="Times New Roman" w:eastAsia="Times New Roman" w:hAnsi="Times New Roman"/>
                <w:sz w:val="24"/>
                <w:szCs w:val="24"/>
                <w:lang w:eastAsia="pt-BR"/>
              </w:rPr>
              <w:t>Regional de Futsal-Adulto</w:t>
            </w:r>
          </w:p>
        </w:tc>
        <w:tc>
          <w:tcPr>
            <w:tcW w:w="2126" w:type="dxa"/>
          </w:tcPr>
          <w:p w14:paraId="40A59A02" w14:textId="3DBC5B5B" w:rsidR="009F2EDE" w:rsidRPr="00DE4C63"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48</w:t>
            </w:r>
          </w:p>
        </w:tc>
      </w:tr>
      <w:tr w:rsidR="009F2EDE" w:rsidRPr="00DE4C63" w14:paraId="43CA321C" w14:textId="46B54417" w:rsidTr="00396966">
        <w:trPr>
          <w:jc w:val="center"/>
        </w:trPr>
        <w:tc>
          <w:tcPr>
            <w:tcW w:w="2208" w:type="dxa"/>
          </w:tcPr>
          <w:p w14:paraId="4D060731" w14:textId="3C9018F9" w:rsidR="009F2EDE" w:rsidRPr="00DE4C63"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07/2024</w:t>
            </w:r>
          </w:p>
        </w:tc>
        <w:tc>
          <w:tcPr>
            <w:tcW w:w="4332" w:type="dxa"/>
          </w:tcPr>
          <w:p w14:paraId="7B4ECA20" w14:textId="77777777" w:rsidR="009F2EDE" w:rsidRPr="00DE4C63" w:rsidRDefault="009F2EDE" w:rsidP="00DE4C63">
            <w:pPr>
              <w:spacing w:after="0"/>
              <w:jc w:val="center"/>
              <w:rPr>
                <w:rFonts w:ascii="Times New Roman" w:eastAsia="Times New Roman" w:hAnsi="Times New Roman"/>
                <w:sz w:val="24"/>
                <w:szCs w:val="24"/>
                <w:lang w:eastAsia="pt-BR"/>
              </w:rPr>
            </w:pPr>
            <w:r w:rsidRPr="00DE4C63">
              <w:rPr>
                <w:rFonts w:ascii="Times New Roman" w:eastAsia="Times New Roman" w:hAnsi="Times New Roman"/>
                <w:sz w:val="24"/>
                <w:szCs w:val="24"/>
                <w:lang w:eastAsia="pt-BR"/>
              </w:rPr>
              <w:t>Veterano de Futsal</w:t>
            </w:r>
          </w:p>
        </w:tc>
        <w:tc>
          <w:tcPr>
            <w:tcW w:w="2126" w:type="dxa"/>
          </w:tcPr>
          <w:p w14:paraId="18AD19F9" w14:textId="77777777" w:rsidR="009F2EDE" w:rsidRPr="00DE4C63" w:rsidRDefault="009F2EDE" w:rsidP="00DE4C63">
            <w:pPr>
              <w:spacing w:after="0"/>
              <w:jc w:val="center"/>
              <w:rPr>
                <w:rFonts w:ascii="Times New Roman" w:eastAsia="Times New Roman" w:hAnsi="Times New Roman"/>
                <w:sz w:val="24"/>
                <w:szCs w:val="24"/>
                <w:lang w:eastAsia="pt-BR"/>
              </w:rPr>
            </w:pPr>
            <w:r w:rsidRPr="00DE4C63">
              <w:rPr>
                <w:rFonts w:ascii="Times New Roman" w:eastAsia="Times New Roman" w:hAnsi="Times New Roman"/>
                <w:sz w:val="24"/>
                <w:szCs w:val="24"/>
                <w:lang w:eastAsia="pt-BR"/>
              </w:rPr>
              <w:t>20</w:t>
            </w:r>
          </w:p>
        </w:tc>
      </w:tr>
      <w:tr w:rsidR="009F2EDE" w:rsidRPr="00DE4C63" w14:paraId="5447B9A6" w14:textId="77777777" w:rsidTr="00396966">
        <w:trPr>
          <w:jc w:val="center"/>
        </w:trPr>
        <w:tc>
          <w:tcPr>
            <w:tcW w:w="2208" w:type="dxa"/>
          </w:tcPr>
          <w:p w14:paraId="18CC5B89" w14:textId="3C86C799" w:rsidR="009F2EDE" w:rsidRDefault="009F2EDE" w:rsidP="009F2EDE">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08/2024</w:t>
            </w:r>
          </w:p>
        </w:tc>
        <w:tc>
          <w:tcPr>
            <w:tcW w:w="4332" w:type="dxa"/>
          </w:tcPr>
          <w:p w14:paraId="72E04F90" w14:textId="482AFED6" w:rsidR="009F2EDE" w:rsidRPr="00DE4C63" w:rsidRDefault="009F2EDE" w:rsidP="00DE4C63">
            <w:pPr>
              <w:spacing w:after="0"/>
              <w:jc w:val="center"/>
              <w:rPr>
                <w:rFonts w:ascii="Times New Roman" w:eastAsia="Times New Roman" w:hAnsi="Times New Roman"/>
                <w:sz w:val="24"/>
                <w:szCs w:val="24"/>
                <w:lang w:eastAsia="pt-BR"/>
              </w:rPr>
            </w:pPr>
            <w:r w:rsidRPr="00DE4C63">
              <w:rPr>
                <w:rFonts w:ascii="Times New Roman" w:eastAsia="Times New Roman" w:hAnsi="Times New Roman"/>
                <w:sz w:val="24"/>
                <w:szCs w:val="24"/>
                <w:lang w:eastAsia="pt-BR"/>
              </w:rPr>
              <w:t>Copa Itaguara-Vôlei Base</w:t>
            </w:r>
          </w:p>
        </w:tc>
        <w:tc>
          <w:tcPr>
            <w:tcW w:w="2126" w:type="dxa"/>
          </w:tcPr>
          <w:p w14:paraId="22593B61" w14:textId="4441637A" w:rsidR="009F2EDE" w:rsidRPr="00DE4C63"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48</w:t>
            </w:r>
          </w:p>
        </w:tc>
      </w:tr>
      <w:tr w:rsidR="009F2EDE" w:rsidRPr="00DE4C63" w14:paraId="78D57ECC" w14:textId="6F89276D" w:rsidTr="00396966">
        <w:trPr>
          <w:jc w:val="center"/>
        </w:trPr>
        <w:tc>
          <w:tcPr>
            <w:tcW w:w="2208" w:type="dxa"/>
          </w:tcPr>
          <w:p w14:paraId="3EF12F0B" w14:textId="0D011EE1" w:rsidR="009F2EDE" w:rsidRPr="00DE4C63"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08/2024</w:t>
            </w:r>
          </w:p>
        </w:tc>
        <w:tc>
          <w:tcPr>
            <w:tcW w:w="4332" w:type="dxa"/>
          </w:tcPr>
          <w:p w14:paraId="45A68ECA" w14:textId="0D57C16D" w:rsidR="009F2EDE" w:rsidRPr="00DE4C63"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Copa</w:t>
            </w:r>
            <w:r w:rsidRPr="00DE4C63">
              <w:rPr>
                <w:rFonts w:ascii="Times New Roman" w:eastAsia="Times New Roman" w:hAnsi="Times New Roman"/>
                <w:sz w:val="24"/>
                <w:szCs w:val="24"/>
                <w:lang w:eastAsia="pt-BR"/>
              </w:rPr>
              <w:t xml:space="preserve"> Itaguara Campo-Adulto</w:t>
            </w:r>
          </w:p>
        </w:tc>
        <w:tc>
          <w:tcPr>
            <w:tcW w:w="2126" w:type="dxa"/>
          </w:tcPr>
          <w:p w14:paraId="21C0B466" w14:textId="4D4AAAC4" w:rsidR="009F2EDE" w:rsidRPr="00DE4C63"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24</w:t>
            </w:r>
          </w:p>
        </w:tc>
      </w:tr>
      <w:tr w:rsidR="009F2EDE" w:rsidRPr="00DE4C63" w14:paraId="07BF8ABD" w14:textId="3CF4A9E8" w:rsidTr="00396966">
        <w:trPr>
          <w:jc w:val="center"/>
        </w:trPr>
        <w:tc>
          <w:tcPr>
            <w:tcW w:w="2208" w:type="dxa"/>
          </w:tcPr>
          <w:p w14:paraId="316E5ED5" w14:textId="0E9137B2" w:rsidR="009F2EDE" w:rsidRPr="00DE4C63"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10/2024</w:t>
            </w:r>
          </w:p>
        </w:tc>
        <w:tc>
          <w:tcPr>
            <w:tcW w:w="4332" w:type="dxa"/>
          </w:tcPr>
          <w:p w14:paraId="7238DBA1" w14:textId="77777777" w:rsidR="009F2EDE" w:rsidRPr="00DE4C63" w:rsidRDefault="009F2EDE" w:rsidP="00DE4C63">
            <w:pPr>
              <w:spacing w:after="0"/>
              <w:jc w:val="center"/>
              <w:rPr>
                <w:rFonts w:ascii="Times New Roman" w:eastAsia="Times New Roman" w:hAnsi="Times New Roman"/>
                <w:sz w:val="24"/>
                <w:szCs w:val="24"/>
                <w:lang w:eastAsia="pt-BR"/>
              </w:rPr>
            </w:pPr>
            <w:r w:rsidRPr="00DE4C63">
              <w:rPr>
                <w:rFonts w:ascii="Times New Roman" w:eastAsia="Times New Roman" w:hAnsi="Times New Roman"/>
                <w:sz w:val="24"/>
                <w:szCs w:val="24"/>
                <w:lang w:eastAsia="pt-BR"/>
              </w:rPr>
              <w:t>Semana da Criança-Vôlei</w:t>
            </w:r>
          </w:p>
        </w:tc>
        <w:tc>
          <w:tcPr>
            <w:tcW w:w="2126" w:type="dxa"/>
          </w:tcPr>
          <w:p w14:paraId="0A4EAFEB" w14:textId="77777777" w:rsidR="009F2EDE" w:rsidRPr="00DE4C63" w:rsidRDefault="009F2EDE" w:rsidP="00DE4C63">
            <w:pPr>
              <w:spacing w:after="0"/>
              <w:jc w:val="center"/>
              <w:rPr>
                <w:rFonts w:ascii="Times New Roman" w:eastAsia="Times New Roman" w:hAnsi="Times New Roman"/>
                <w:sz w:val="24"/>
                <w:szCs w:val="24"/>
                <w:lang w:eastAsia="pt-BR"/>
              </w:rPr>
            </w:pPr>
            <w:r w:rsidRPr="00DE4C63">
              <w:rPr>
                <w:rFonts w:ascii="Times New Roman" w:eastAsia="Times New Roman" w:hAnsi="Times New Roman"/>
                <w:sz w:val="24"/>
                <w:szCs w:val="24"/>
                <w:lang w:eastAsia="pt-BR"/>
              </w:rPr>
              <w:t>20</w:t>
            </w:r>
          </w:p>
        </w:tc>
      </w:tr>
      <w:tr w:rsidR="009F2EDE" w:rsidRPr="00DE4C63" w14:paraId="72FD0F53" w14:textId="20DD8BDE" w:rsidTr="00396966">
        <w:trPr>
          <w:jc w:val="center"/>
        </w:trPr>
        <w:tc>
          <w:tcPr>
            <w:tcW w:w="2208" w:type="dxa"/>
          </w:tcPr>
          <w:p w14:paraId="5A3A2942" w14:textId="51102CBA" w:rsidR="009F2EDE" w:rsidRPr="00DE4C63"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10/2024</w:t>
            </w:r>
          </w:p>
        </w:tc>
        <w:tc>
          <w:tcPr>
            <w:tcW w:w="4332" w:type="dxa"/>
          </w:tcPr>
          <w:p w14:paraId="044DB673" w14:textId="77777777" w:rsidR="009F2EDE" w:rsidRPr="00DE4C63" w:rsidRDefault="009F2EDE" w:rsidP="00DE4C63">
            <w:pPr>
              <w:spacing w:after="0"/>
              <w:jc w:val="center"/>
              <w:rPr>
                <w:rFonts w:ascii="Times New Roman" w:eastAsia="Times New Roman" w:hAnsi="Times New Roman"/>
                <w:sz w:val="24"/>
                <w:szCs w:val="24"/>
                <w:lang w:eastAsia="pt-BR"/>
              </w:rPr>
            </w:pPr>
            <w:r w:rsidRPr="00DE4C63">
              <w:rPr>
                <w:rFonts w:ascii="Times New Roman" w:eastAsia="Times New Roman" w:hAnsi="Times New Roman"/>
                <w:sz w:val="24"/>
                <w:szCs w:val="24"/>
                <w:lang w:eastAsia="pt-BR"/>
              </w:rPr>
              <w:t>C. Itaguara Campo-</w:t>
            </w:r>
            <w:proofErr w:type="gramStart"/>
            <w:r w:rsidRPr="00DE4C63">
              <w:rPr>
                <w:rFonts w:ascii="Times New Roman" w:eastAsia="Times New Roman" w:hAnsi="Times New Roman"/>
                <w:sz w:val="24"/>
                <w:szCs w:val="24"/>
                <w:lang w:eastAsia="pt-BR"/>
              </w:rPr>
              <w:t>Base</w:t>
            </w:r>
            <w:proofErr w:type="gramEnd"/>
          </w:p>
        </w:tc>
        <w:tc>
          <w:tcPr>
            <w:tcW w:w="2126" w:type="dxa"/>
          </w:tcPr>
          <w:p w14:paraId="345D1BB7" w14:textId="77777777" w:rsidR="009F2EDE" w:rsidRPr="00DE4C63" w:rsidRDefault="009F2EDE" w:rsidP="00DE4C63">
            <w:pPr>
              <w:spacing w:after="0"/>
              <w:jc w:val="center"/>
              <w:rPr>
                <w:rFonts w:ascii="Times New Roman" w:eastAsia="Times New Roman" w:hAnsi="Times New Roman"/>
                <w:sz w:val="24"/>
                <w:szCs w:val="24"/>
                <w:lang w:eastAsia="pt-BR"/>
              </w:rPr>
            </w:pPr>
            <w:r w:rsidRPr="00DE4C63">
              <w:rPr>
                <w:rFonts w:ascii="Times New Roman" w:eastAsia="Times New Roman" w:hAnsi="Times New Roman"/>
                <w:sz w:val="24"/>
                <w:szCs w:val="24"/>
                <w:lang w:eastAsia="pt-BR"/>
              </w:rPr>
              <w:t>95</w:t>
            </w:r>
          </w:p>
        </w:tc>
      </w:tr>
      <w:tr w:rsidR="009F2EDE" w:rsidRPr="00DE4C63" w14:paraId="22131AC7" w14:textId="61B28673" w:rsidTr="00396966">
        <w:trPr>
          <w:jc w:val="center"/>
        </w:trPr>
        <w:tc>
          <w:tcPr>
            <w:tcW w:w="2208" w:type="dxa"/>
          </w:tcPr>
          <w:p w14:paraId="7141C6CE" w14:textId="54237CBA" w:rsidR="009F2EDE" w:rsidRPr="00DE4C63"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11/2024</w:t>
            </w:r>
          </w:p>
        </w:tc>
        <w:tc>
          <w:tcPr>
            <w:tcW w:w="4332" w:type="dxa"/>
          </w:tcPr>
          <w:p w14:paraId="0374BD28" w14:textId="77777777" w:rsidR="009F2EDE" w:rsidRPr="00DE4C63" w:rsidRDefault="009F2EDE" w:rsidP="00DE4C63">
            <w:pPr>
              <w:spacing w:after="0"/>
              <w:jc w:val="center"/>
              <w:rPr>
                <w:rFonts w:ascii="Times New Roman" w:eastAsia="Times New Roman" w:hAnsi="Times New Roman"/>
                <w:sz w:val="24"/>
                <w:szCs w:val="24"/>
                <w:lang w:eastAsia="pt-BR"/>
              </w:rPr>
            </w:pPr>
            <w:r w:rsidRPr="00DE4C63">
              <w:rPr>
                <w:rFonts w:ascii="Times New Roman" w:eastAsia="Times New Roman" w:hAnsi="Times New Roman"/>
                <w:sz w:val="24"/>
                <w:szCs w:val="24"/>
                <w:lang w:eastAsia="pt-BR"/>
              </w:rPr>
              <w:t>Torneio de Futsal-Base</w:t>
            </w:r>
          </w:p>
        </w:tc>
        <w:tc>
          <w:tcPr>
            <w:tcW w:w="2126" w:type="dxa"/>
          </w:tcPr>
          <w:p w14:paraId="308965CC" w14:textId="28ADB115" w:rsidR="009F2EDE" w:rsidRPr="00DE4C63"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60</w:t>
            </w:r>
          </w:p>
        </w:tc>
      </w:tr>
      <w:tr w:rsidR="009F2EDE" w:rsidRPr="00DE4C63" w14:paraId="4AFA3BCB" w14:textId="77777777" w:rsidTr="00396966">
        <w:trPr>
          <w:jc w:val="center"/>
        </w:trPr>
        <w:tc>
          <w:tcPr>
            <w:tcW w:w="2208" w:type="dxa"/>
          </w:tcPr>
          <w:p w14:paraId="7676E654" w14:textId="2FF4C413" w:rsidR="009F2EDE"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12/2024</w:t>
            </w:r>
          </w:p>
        </w:tc>
        <w:tc>
          <w:tcPr>
            <w:tcW w:w="4332" w:type="dxa"/>
          </w:tcPr>
          <w:p w14:paraId="4A6F0C97" w14:textId="0E468B0E" w:rsidR="009F2EDE" w:rsidRPr="00DE4C63"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 xml:space="preserve">Torneio Interno de </w:t>
            </w:r>
            <w:proofErr w:type="spellStart"/>
            <w:r>
              <w:rPr>
                <w:rFonts w:ascii="Times New Roman" w:eastAsia="Times New Roman" w:hAnsi="Times New Roman"/>
                <w:sz w:val="24"/>
                <w:szCs w:val="24"/>
                <w:lang w:eastAsia="pt-BR"/>
              </w:rPr>
              <w:t>Volei</w:t>
            </w:r>
            <w:proofErr w:type="spellEnd"/>
            <w:r>
              <w:rPr>
                <w:rFonts w:ascii="Times New Roman" w:eastAsia="Times New Roman" w:hAnsi="Times New Roman"/>
                <w:sz w:val="24"/>
                <w:szCs w:val="24"/>
                <w:lang w:eastAsia="pt-BR"/>
              </w:rPr>
              <w:t xml:space="preserve"> Base</w:t>
            </w:r>
          </w:p>
        </w:tc>
        <w:tc>
          <w:tcPr>
            <w:tcW w:w="2126" w:type="dxa"/>
          </w:tcPr>
          <w:p w14:paraId="2142E23C" w14:textId="14C3771D" w:rsidR="009F2EDE"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24</w:t>
            </w:r>
          </w:p>
        </w:tc>
      </w:tr>
      <w:tr w:rsidR="009F2EDE" w:rsidRPr="00DE4C63" w14:paraId="69C141F5" w14:textId="77777777" w:rsidTr="00396966">
        <w:trPr>
          <w:jc w:val="center"/>
        </w:trPr>
        <w:tc>
          <w:tcPr>
            <w:tcW w:w="2208" w:type="dxa"/>
          </w:tcPr>
          <w:p w14:paraId="3B733E23" w14:textId="486173CA" w:rsidR="009F2EDE" w:rsidRPr="00DE4C63"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01/2025</w:t>
            </w:r>
          </w:p>
        </w:tc>
        <w:tc>
          <w:tcPr>
            <w:tcW w:w="4332" w:type="dxa"/>
          </w:tcPr>
          <w:p w14:paraId="4F23A393" w14:textId="5DA3F32F" w:rsidR="009F2EDE" w:rsidRPr="00DE4C63" w:rsidRDefault="009F2EDE" w:rsidP="00DE4C63">
            <w:pPr>
              <w:spacing w:after="0"/>
              <w:jc w:val="center"/>
              <w:rPr>
                <w:rFonts w:ascii="Times New Roman" w:eastAsia="Times New Roman" w:hAnsi="Times New Roman"/>
                <w:sz w:val="24"/>
                <w:szCs w:val="24"/>
                <w:lang w:eastAsia="pt-BR"/>
              </w:rPr>
            </w:pPr>
            <w:r w:rsidRPr="00DE4C63">
              <w:rPr>
                <w:rFonts w:ascii="Times New Roman" w:eastAsia="Times New Roman" w:hAnsi="Times New Roman"/>
                <w:sz w:val="24"/>
                <w:szCs w:val="24"/>
                <w:lang w:eastAsia="pt-BR"/>
              </w:rPr>
              <w:t>Munic. de Futsal-Adulto</w:t>
            </w:r>
          </w:p>
        </w:tc>
        <w:tc>
          <w:tcPr>
            <w:tcW w:w="2126" w:type="dxa"/>
          </w:tcPr>
          <w:p w14:paraId="25471698" w14:textId="75B53401" w:rsidR="009F2EDE" w:rsidRPr="00DE4C63"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60</w:t>
            </w:r>
          </w:p>
        </w:tc>
      </w:tr>
      <w:tr w:rsidR="009F2EDE" w:rsidRPr="00DE4C63" w14:paraId="63405D89" w14:textId="77777777" w:rsidTr="00396966">
        <w:trPr>
          <w:jc w:val="center"/>
        </w:trPr>
        <w:tc>
          <w:tcPr>
            <w:tcW w:w="2208" w:type="dxa"/>
          </w:tcPr>
          <w:p w14:paraId="0C495DA8" w14:textId="49A2C7B9" w:rsidR="009F2EDE" w:rsidRPr="00E67502" w:rsidRDefault="00117F66"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01/2025</w:t>
            </w:r>
          </w:p>
        </w:tc>
        <w:tc>
          <w:tcPr>
            <w:tcW w:w="4332" w:type="dxa"/>
          </w:tcPr>
          <w:p w14:paraId="759A9E91" w14:textId="1F922B9A" w:rsidR="009F2EDE" w:rsidRPr="00E67502" w:rsidRDefault="009F2EDE" w:rsidP="00DE4C63">
            <w:pPr>
              <w:spacing w:after="0"/>
              <w:jc w:val="center"/>
              <w:rPr>
                <w:rFonts w:ascii="Times New Roman" w:eastAsia="Times New Roman" w:hAnsi="Times New Roman"/>
                <w:sz w:val="24"/>
                <w:szCs w:val="24"/>
                <w:lang w:eastAsia="pt-BR"/>
              </w:rPr>
            </w:pPr>
            <w:r w:rsidRPr="00E67502">
              <w:rPr>
                <w:rFonts w:ascii="Times New Roman" w:eastAsia="Times New Roman" w:hAnsi="Times New Roman"/>
                <w:sz w:val="24"/>
                <w:szCs w:val="24"/>
                <w:lang w:eastAsia="pt-BR"/>
              </w:rPr>
              <w:t>Regional de Vôlei-Base</w:t>
            </w:r>
          </w:p>
        </w:tc>
        <w:tc>
          <w:tcPr>
            <w:tcW w:w="2126" w:type="dxa"/>
          </w:tcPr>
          <w:p w14:paraId="47C204C8" w14:textId="0B0EE6AF" w:rsidR="009F2EDE" w:rsidRPr="00E67502"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48</w:t>
            </w:r>
          </w:p>
        </w:tc>
      </w:tr>
      <w:tr w:rsidR="009F2EDE" w:rsidRPr="00DE4C63" w14:paraId="4F88247D" w14:textId="77777777" w:rsidTr="00396966">
        <w:trPr>
          <w:jc w:val="center"/>
        </w:trPr>
        <w:tc>
          <w:tcPr>
            <w:tcW w:w="2208" w:type="dxa"/>
          </w:tcPr>
          <w:p w14:paraId="37CDAF70" w14:textId="0D15B3B8" w:rsidR="009F2EDE" w:rsidRPr="00E67502" w:rsidRDefault="009F2EDE" w:rsidP="00DE4C63">
            <w:pPr>
              <w:spacing w:after="0"/>
              <w:jc w:val="center"/>
              <w:rPr>
                <w:rFonts w:ascii="Times New Roman" w:eastAsia="Times New Roman" w:hAnsi="Times New Roman"/>
                <w:sz w:val="24"/>
                <w:szCs w:val="24"/>
                <w:lang w:eastAsia="pt-BR"/>
              </w:rPr>
            </w:pPr>
            <w:r w:rsidRPr="00E67502">
              <w:rPr>
                <w:rFonts w:ascii="Times New Roman" w:eastAsia="Times New Roman" w:hAnsi="Times New Roman"/>
                <w:sz w:val="24"/>
                <w:szCs w:val="24"/>
                <w:lang w:eastAsia="pt-BR"/>
              </w:rPr>
              <w:t>01/2025</w:t>
            </w:r>
          </w:p>
        </w:tc>
        <w:tc>
          <w:tcPr>
            <w:tcW w:w="4332" w:type="dxa"/>
          </w:tcPr>
          <w:p w14:paraId="68D0318E" w14:textId="774D5B1F" w:rsidR="009F2EDE" w:rsidRPr="00E67502" w:rsidRDefault="009F2EDE" w:rsidP="00DE4C63">
            <w:pPr>
              <w:spacing w:after="0"/>
              <w:jc w:val="center"/>
              <w:rPr>
                <w:rFonts w:ascii="Times New Roman" w:eastAsia="Times New Roman" w:hAnsi="Times New Roman"/>
                <w:sz w:val="24"/>
                <w:szCs w:val="24"/>
                <w:lang w:eastAsia="pt-BR"/>
              </w:rPr>
            </w:pPr>
            <w:proofErr w:type="spellStart"/>
            <w:r w:rsidRPr="00E67502">
              <w:rPr>
                <w:rFonts w:ascii="Times New Roman" w:eastAsia="Times New Roman" w:hAnsi="Times New Roman"/>
                <w:sz w:val="24"/>
                <w:szCs w:val="24"/>
                <w:lang w:eastAsia="pt-BR"/>
              </w:rPr>
              <w:t>Torn</w:t>
            </w:r>
            <w:proofErr w:type="spellEnd"/>
            <w:r w:rsidRPr="00E67502">
              <w:rPr>
                <w:rFonts w:ascii="Times New Roman" w:eastAsia="Times New Roman" w:hAnsi="Times New Roman"/>
                <w:sz w:val="24"/>
                <w:szCs w:val="24"/>
                <w:lang w:eastAsia="pt-BR"/>
              </w:rPr>
              <w:t>. Verão-Campo Base</w:t>
            </w:r>
          </w:p>
        </w:tc>
        <w:tc>
          <w:tcPr>
            <w:tcW w:w="2126" w:type="dxa"/>
          </w:tcPr>
          <w:p w14:paraId="1609F492" w14:textId="06F5BE01" w:rsidR="009F2EDE" w:rsidRPr="00E67502" w:rsidRDefault="009F2EDE" w:rsidP="00DE4C63">
            <w:pPr>
              <w:spacing w:after="0"/>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60</w:t>
            </w:r>
          </w:p>
        </w:tc>
      </w:tr>
      <w:tr w:rsidR="009F2EDE" w:rsidRPr="00DE4C63" w14:paraId="24A5C746" w14:textId="77777777" w:rsidTr="00396966">
        <w:trPr>
          <w:jc w:val="center"/>
        </w:trPr>
        <w:tc>
          <w:tcPr>
            <w:tcW w:w="2208" w:type="dxa"/>
          </w:tcPr>
          <w:p w14:paraId="6FD9C31D" w14:textId="59B37725" w:rsidR="009F2EDE" w:rsidRPr="00E67502" w:rsidRDefault="009F2EDE" w:rsidP="00DE4C63">
            <w:pPr>
              <w:spacing w:after="0"/>
              <w:jc w:val="center"/>
              <w:rPr>
                <w:rFonts w:ascii="Times New Roman" w:eastAsia="Times New Roman" w:hAnsi="Times New Roman"/>
                <w:sz w:val="24"/>
                <w:szCs w:val="24"/>
                <w:lang w:eastAsia="pt-BR"/>
              </w:rPr>
            </w:pPr>
            <w:r w:rsidRPr="00E67502">
              <w:rPr>
                <w:rFonts w:ascii="Times New Roman" w:eastAsia="Times New Roman" w:hAnsi="Times New Roman"/>
                <w:sz w:val="24"/>
                <w:szCs w:val="24"/>
                <w:lang w:eastAsia="pt-BR"/>
              </w:rPr>
              <w:t>02/2025</w:t>
            </w:r>
          </w:p>
        </w:tc>
        <w:tc>
          <w:tcPr>
            <w:tcW w:w="4332" w:type="dxa"/>
          </w:tcPr>
          <w:p w14:paraId="101F2A45" w14:textId="7BE92185" w:rsidR="009F2EDE" w:rsidRPr="00E67502" w:rsidRDefault="009F2EDE" w:rsidP="00DE4C63">
            <w:pPr>
              <w:spacing w:after="0"/>
              <w:jc w:val="center"/>
              <w:rPr>
                <w:rFonts w:ascii="Times New Roman" w:eastAsia="Times New Roman" w:hAnsi="Times New Roman"/>
                <w:sz w:val="24"/>
                <w:szCs w:val="24"/>
                <w:lang w:eastAsia="pt-BR"/>
              </w:rPr>
            </w:pPr>
            <w:r w:rsidRPr="00E67502">
              <w:rPr>
                <w:rFonts w:ascii="Times New Roman" w:eastAsia="Times New Roman" w:hAnsi="Times New Roman"/>
                <w:sz w:val="24"/>
                <w:szCs w:val="24"/>
                <w:lang w:eastAsia="pt-BR"/>
              </w:rPr>
              <w:t>Festival de Vôlei-Adulto</w:t>
            </w:r>
          </w:p>
        </w:tc>
        <w:tc>
          <w:tcPr>
            <w:tcW w:w="2126" w:type="dxa"/>
          </w:tcPr>
          <w:p w14:paraId="16A560ED" w14:textId="39B7ED3E" w:rsidR="009F2EDE" w:rsidRPr="00E67502" w:rsidRDefault="009F2EDE" w:rsidP="00DE4C63">
            <w:pPr>
              <w:spacing w:after="0"/>
              <w:jc w:val="center"/>
              <w:rPr>
                <w:rFonts w:ascii="Times New Roman" w:eastAsia="Times New Roman" w:hAnsi="Times New Roman"/>
                <w:sz w:val="24"/>
                <w:szCs w:val="24"/>
                <w:lang w:eastAsia="pt-BR"/>
              </w:rPr>
            </w:pPr>
            <w:r w:rsidRPr="00E67502">
              <w:rPr>
                <w:rFonts w:ascii="Times New Roman" w:eastAsia="Times New Roman" w:hAnsi="Times New Roman"/>
                <w:sz w:val="24"/>
                <w:szCs w:val="24"/>
                <w:lang w:eastAsia="pt-BR"/>
              </w:rPr>
              <w:t>16</w:t>
            </w:r>
          </w:p>
        </w:tc>
      </w:tr>
    </w:tbl>
    <w:p w14:paraId="62381646" w14:textId="77777777" w:rsidR="00525880" w:rsidRDefault="00525880" w:rsidP="00396966">
      <w:pPr>
        <w:spacing w:after="0"/>
        <w:ind w:left="170"/>
        <w:jc w:val="center"/>
        <w:rPr>
          <w:rFonts w:ascii="Times New Roman" w:hAnsi="Times New Roman"/>
          <w:sz w:val="24"/>
          <w:szCs w:val="24"/>
        </w:rPr>
      </w:pPr>
    </w:p>
    <w:p w14:paraId="6E387E50" w14:textId="77777777" w:rsidR="003E553F" w:rsidRDefault="003E553F" w:rsidP="00396966">
      <w:pPr>
        <w:spacing w:after="0"/>
        <w:ind w:left="170"/>
        <w:jc w:val="center"/>
        <w:rPr>
          <w:rFonts w:ascii="Times New Roman" w:hAnsi="Times New Roman"/>
          <w:sz w:val="24"/>
          <w:szCs w:val="24"/>
        </w:rPr>
      </w:pPr>
    </w:p>
    <w:p w14:paraId="0852AF43" w14:textId="77777777" w:rsidR="003E553F" w:rsidRDefault="003E553F" w:rsidP="00396966">
      <w:pPr>
        <w:spacing w:after="0"/>
        <w:ind w:left="170"/>
        <w:jc w:val="center"/>
        <w:rPr>
          <w:rFonts w:ascii="Times New Roman" w:hAnsi="Times New Roman"/>
          <w:sz w:val="24"/>
          <w:szCs w:val="24"/>
        </w:rPr>
      </w:pPr>
    </w:p>
    <w:p w14:paraId="7944A074" w14:textId="77777777" w:rsidR="003E553F" w:rsidRPr="00D00A29" w:rsidRDefault="003E553F" w:rsidP="003E553F">
      <w:pPr>
        <w:jc w:val="both"/>
        <w:rPr>
          <w:rFonts w:ascii="Times New Roman" w:hAnsi="Times New Roman"/>
          <w:sz w:val="24"/>
          <w:szCs w:val="24"/>
        </w:rPr>
      </w:pPr>
      <w:r w:rsidRPr="00D00A29">
        <w:rPr>
          <w:rFonts w:ascii="Times New Roman" w:hAnsi="Times New Roman"/>
          <w:sz w:val="24"/>
          <w:szCs w:val="24"/>
        </w:rPr>
        <w:t xml:space="preserve">Itaguara, </w:t>
      </w:r>
      <w:r>
        <w:rPr>
          <w:rFonts w:ascii="Times New Roman" w:hAnsi="Times New Roman"/>
          <w:sz w:val="24"/>
          <w:szCs w:val="24"/>
        </w:rPr>
        <w:t>17</w:t>
      </w:r>
      <w:r w:rsidRPr="00D00A29">
        <w:rPr>
          <w:rFonts w:ascii="Times New Roman" w:hAnsi="Times New Roman"/>
          <w:sz w:val="24"/>
          <w:szCs w:val="24"/>
        </w:rPr>
        <w:t xml:space="preserve"> de </w:t>
      </w:r>
      <w:r>
        <w:rPr>
          <w:rFonts w:ascii="Times New Roman" w:hAnsi="Times New Roman"/>
          <w:sz w:val="24"/>
          <w:szCs w:val="24"/>
        </w:rPr>
        <w:t>abril</w:t>
      </w:r>
      <w:r w:rsidRPr="00D00A29">
        <w:rPr>
          <w:rFonts w:ascii="Times New Roman" w:hAnsi="Times New Roman"/>
          <w:sz w:val="24"/>
          <w:szCs w:val="24"/>
        </w:rPr>
        <w:t xml:space="preserve"> de 2024.</w:t>
      </w:r>
    </w:p>
    <w:p w14:paraId="58CC85CA" w14:textId="77777777" w:rsidR="003E553F" w:rsidRDefault="003E553F" w:rsidP="003E553F">
      <w:pPr>
        <w:jc w:val="both"/>
        <w:rPr>
          <w:rFonts w:ascii="Times New Roman" w:hAnsi="Times New Roman"/>
          <w:sz w:val="24"/>
          <w:szCs w:val="24"/>
        </w:rPr>
      </w:pPr>
    </w:p>
    <w:p w14:paraId="393575C4" w14:textId="77777777" w:rsidR="003E553F" w:rsidRPr="00D00A29" w:rsidRDefault="003E553F" w:rsidP="003E553F">
      <w:pPr>
        <w:jc w:val="center"/>
        <w:rPr>
          <w:rFonts w:ascii="Times New Roman" w:hAnsi="Times New Roman"/>
          <w:sz w:val="24"/>
          <w:szCs w:val="24"/>
        </w:rPr>
      </w:pPr>
      <w:r>
        <w:rPr>
          <w:rFonts w:ascii="Times New Roman" w:hAnsi="Times New Roman"/>
          <w:sz w:val="24"/>
          <w:szCs w:val="24"/>
        </w:rPr>
        <w:t>____________________________________</w:t>
      </w:r>
    </w:p>
    <w:p w14:paraId="52F3C2CF" w14:textId="77777777" w:rsidR="003E553F" w:rsidRPr="003F6F3B" w:rsidRDefault="003E553F" w:rsidP="003E553F">
      <w:pPr>
        <w:spacing w:after="0" w:line="360" w:lineRule="auto"/>
        <w:ind w:left="170"/>
        <w:jc w:val="center"/>
        <w:rPr>
          <w:rFonts w:ascii="Times New Roman" w:hAnsi="Times New Roman"/>
          <w:b/>
          <w:sz w:val="24"/>
          <w:szCs w:val="24"/>
        </w:rPr>
      </w:pPr>
      <w:r w:rsidRPr="003F6F3B">
        <w:rPr>
          <w:rFonts w:ascii="Times New Roman" w:hAnsi="Times New Roman"/>
          <w:b/>
          <w:sz w:val="24"/>
          <w:szCs w:val="24"/>
        </w:rPr>
        <w:t>Cláudio Augusto Siqueira Ribeiro</w:t>
      </w:r>
    </w:p>
    <w:p w14:paraId="6C855A89" w14:textId="77777777" w:rsidR="003E553F" w:rsidRDefault="003E553F" w:rsidP="003E553F">
      <w:pPr>
        <w:spacing w:after="0"/>
        <w:ind w:left="170"/>
        <w:jc w:val="center"/>
        <w:rPr>
          <w:rFonts w:ascii="Times New Roman" w:hAnsi="Times New Roman"/>
          <w:b/>
          <w:bCs/>
        </w:rPr>
      </w:pPr>
      <w:r w:rsidRPr="003F6F3B">
        <w:rPr>
          <w:rFonts w:ascii="Times New Roman" w:hAnsi="Times New Roman"/>
          <w:b/>
          <w:sz w:val="24"/>
          <w:szCs w:val="24"/>
        </w:rPr>
        <w:t>Secretaria Municipal de Esporte Lazer e Juventude</w:t>
      </w:r>
    </w:p>
    <w:p w14:paraId="671A5BE7" w14:textId="77777777" w:rsidR="003E553F" w:rsidRPr="00CA114D" w:rsidRDefault="003E553F" w:rsidP="00396966">
      <w:pPr>
        <w:spacing w:after="0"/>
        <w:ind w:left="170"/>
        <w:jc w:val="center"/>
        <w:rPr>
          <w:rFonts w:ascii="Times New Roman" w:hAnsi="Times New Roman"/>
          <w:sz w:val="24"/>
          <w:szCs w:val="24"/>
        </w:rPr>
      </w:pPr>
    </w:p>
    <w:sectPr w:rsidR="003E553F" w:rsidRPr="00CA114D" w:rsidSect="006C4707">
      <w:headerReference w:type="default" r:id="rId14"/>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E7CD1F" w14:textId="77777777" w:rsidR="00F05D76" w:rsidRDefault="00F05D76" w:rsidP="00A83526">
      <w:pPr>
        <w:spacing w:after="0" w:line="240" w:lineRule="auto"/>
      </w:pPr>
      <w:r>
        <w:separator/>
      </w:r>
    </w:p>
  </w:endnote>
  <w:endnote w:type="continuationSeparator" w:id="0">
    <w:p w14:paraId="600EBE90" w14:textId="77777777" w:rsidR="00F05D76" w:rsidRDefault="00F05D76" w:rsidP="00A83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D5C791" w14:textId="77777777" w:rsidR="00F05D76" w:rsidRDefault="00F05D76" w:rsidP="00A83526">
      <w:pPr>
        <w:spacing w:after="0" w:line="240" w:lineRule="auto"/>
      </w:pPr>
      <w:r>
        <w:separator/>
      </w:r>
    </w:p>
  </w:footnote>
  <w:footnote w:type="continuationSeparator" w:id="0">
    <w:p w14:paraId="49FFB88F" w14:textId="77777777" w:rsidR="00F05D76" w:rsidRDefault="00F05D76" w:rsidP="00A835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C0ED7" w14:textId="5878D7FD" w:rsidR="00173D1C" w:rsidRPr="00FF268F" w:rsidRDefault="00173D1C" w:rsidP="00173D1C">
    <w:pPr>
      <w:pStyle w:val="Cabealho"/>
      <w:jc w:val="center"/>
      <w:rPr>
        <w:rFonts w:ascii="Times New Roman" w:eastAsia="Arial Unicode MS" w:hAnsi="Times New Roman"/>
        <w:sz w:val="20"/>
        <w:lang w:val="pt-BR"/>
      </w:rPr>
    </w:pPr>
    <w:r w:rsidRPr="00EA3201">
      <w:rPr>
        <w:rFonts w:ascii="Times New Roman" w:hAnsi="Times New Roman"/>
        <w:noProof/>
        <w:szCs w:val="24"/>
        <w:lang w:val="pt-BR" w:eastAsia="pt-BR"/>
      </w:rPr>
      <w:drawing>
        <wp:anchor distT="0" distB="0" distL="114300" distR="114300" simplePos="0" relativeHeight="251658752" behindDoc="0" locked="0" layoutInCell="1" allowOverlap="1" wp14:anchorId="3BDF6ED7" wp14:editId="5884D855">
          <wp:simplePos x="0" y="0"/>
          <wp:positionH relativeFrom="margin">
            <wp:posOffset>-266065</wp:posOffset>
          </wp:positionH>
          <wp:positionV relativeFrom="margin">
            <wp:posOffset>-1022985</wp:posOffset>
          </wp:positionV>
          <wp:extent cx="828040" cy="973455"/>
          <wp:effectExtent l="0" t="0" r="0" b="0"/>
          <wp:wrapSquare wrapText="bothSides"/>
          <wp:docPr id="202784754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pic:cNvPicPr>
                    <a:picLocks noChangeAspect="1" noChangeArrowheads="1"/>
                  </pic:cNvPicPr>
                </pic:nvPicPr>
                <pic:blipFill>
                  <a:blip r:embed="rId1">
                    <a:extLst>
                      <a:ext uri="{28A0092B-C50C-407E-A947-70E740481C1C}">
                        <a14:useLocalDpi xmlns:a14="http://schemas.microsoft.com/office/drawing/2010/main" val="0"/>
                      </a:ext>
                    </a:extLst>
                  </a:blip>
                  <a:srcRect r="-7414" b="27184"/>
                  <a:stretch>
                    <a:fillRect/>
                  </a:stretch>
                </pic:blipFill>
                <pic:spPr bwMode="auto">
                  <a:xfrm>
                    <a:off x="0" y="0"/>
                    <a:ext cx="828040" cy="97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E335B0" w:rsidRPr="00FF268F">
      <w:rPr>
        <w:lang w:val="pt-BR"/>
      </w:rPr>
      <w:tab/>
    </w:r>
    <w:r w:rsidRPr="00FF268F">
      <w:rPr>
        <w:rFonts w:ascii="Times New Roman" w:eastAsia="Arial Unicode MS" w:hAnsi="Times New Roman"/>
        <w:b/>
        <w:spacing w:val="20"/>
        <w:sz w:val="20"/>
        <w:lang w:val="pt-BR"/>
      </w:rPr>
      <w:t>P R E F E I T U R A   M U N I C I P A L   D E   I T A G U A R A</w:t>
    </w:r>
    <w:r w:rsidRPr="00FF268F">
      <w:rPr>
        <w:rFonts w:ascii="Times New Roman" w:eastAsia="Arial Unicode MS" w:hAnsi="Times New Roman"/>
        <w:spacing w:val="20"/>
        <w:sz w:val="20"/>
        <w:lang w:val="pt-BR"/>
      </w:rPr>
      <w:t xml:space="preserve">           </w:t>
    </w:r>
    <w:r w:rsidRPr="00FF268F">
      <w:rPr>
        <w:rFonts w:ascii="Times New Roman" w:eastAsia="Arial Unicode MS" w:hAnsi="Times New Roman"/>
        <w:spacing w:val="20"/>
        <w:sz w:val="20"/>
        <w:lang w:val="pt-BR"/>
      </w:rPr>
      <w:br/>
      <w:t xml:space="preserve">      CNPJ: 18.313.015/0001-75</w:t>
    </w:r>
    <w:r w:rsidRPr="00FF268F">
      <w:rPr>
        <w:rFonts w:ascii="Times New Roman" w:eastAsia="Arial Unicode MS" w:hAnsi="Times New Roman"/>
        <w:spacing w:val="20"/>
        <w:sz w:val="20"/>
        <w:lang w:val="pt-BR"/>
      </w:rPr>
      <w:br/>
      <w:t xml:space="preserve">                 Rua Padre Gregório, 187 ● Centro ● CEP: 35.488-000 ● Itaguara/MG  Telefax:(31) 3184-1232 / (31) 3184-2699</w:t>
    </w:r>
    <w:r w:rsidRPr="00FF268F">
      <w:rPr>
        <w:rFonts w:ascii="Times New Roman" w:eastAsia="Arial Unicode MS" w:hAnsi="Times New Roman"/>
        <w:spacing w:val="20"/>
        <w:sz w:val="20"/>
        <w:lang w:val="pt-BR"/>
      </w:rPr>
      <w:br/>
    </w:r>
    <w:r w:rsidRPr="00FF268F">
      <w:rPr>
        <w:rFonts w:ascii="Times New Roman" w:eastAsia="Arial Unicode MS" w:hAnsi="Times New Roman"/>
        <w:sz w:val="20"/>
        <w:lang w:val="pt-BR"/>
      </w:rPr>
      <w:t xml:space="preserve">                </w:t>
    </w:r>
    <w:hyperlink r:id="rId2" w:history="1">
      <w:r w:rsidRPr="00FF268F">
        <w:rPr>
          <w:rFonts w:ascii="Times New Roman" w:eastAsia="Arial Unicode MS" w:hAnsi="Times New Roman"/>
          <w:sz w:val="20"/>
          <w:lang w:val="pt-BR"/>
        </w:rPr>
        <w:t>www.itaguara.mg.gov.br</w:t>
      </w:r>
    </w:hyperlink>
    <w:r w:rsidRPr="00FF268F">
      <w:rPr>
        <w:rFonts w:ascii="Times New Roman" w:eastAsia="Arial Unicode MS" w:hAnsi="Times New Roman"/>
        <w:sz w:val="20"/>
        <w:lang w:val="pt-BR"/>
      </w:rPr>
      <w:t xml:space="preserve">  ●  </w:t>
    </w:r>
    <w:hyperlink r:id="rId3" w:history="1">
      <w:r w:rsidRPr="00FF268F">
        <w:rPr>
          <w:rStyle w:val="Hyperlink"/>
          <w:rFonts w:ascii="Times New Roman" w:eastAsia="Arial Unicode MS" w:hAnsi="Times New Roman"/>
          <w:sz w:val="20"/>
          <w:lang w:val="pt-BR"/>
        </w:rPr>
        <w:t>cultura@itaguara.mg.gov.br</w:t>
      </w:r>
    </w:hyperlink>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none"/>
      <w:suff w:val="nothing"/>
      <w:lvlText w:val=""/>
      <w:lvlJc w:val="left"/>
      <w:pPr>
        <w:tabs>
          <w:tab w:val="num" w:pos="-578"/>
        </w:tabs>
        <w:ind w:left="-146" w:hanging="432"/>
      </w:pPr>
      <w:rPr>
        <w:rFonts w:ascii="Symbol" w:hAnsi="Symbol" w:cs="Symbol"/>
      </w:rPr>
    </w:lvl>
    <w:lvl w:ilvl="1">
      <w:start w:val="1"/>
      <w:numFmt w:val="none"/>
      <w:suff w:val="nothing"/>
      <w:lvlText w:val=""/>
      <w:lvlJc w:val="left"/>
      <w:pPr>
        <w:tabs>
          <w:tab w:val="num" w:pos="-578"/>
        </w:tabs>
        <w:ind w:left="-2" w:hanging="576"/>
      </w:pPr>
    </w:lvl>
    <w:lvl w:ilvl="2">
      <w:start w:val="1"/>
      <w:numFmt w:val="none"/>
      <w:suff w:val="nothing"/>
      <w:lvlText w:val=""/>
      <w:lvlJc w:val="left"/>
      <w:pPr>
        <w:tabs>
          <w:tab w:val="num" w:pos="-578"/>
        </w:tabs>
        <w:ind w:left="142" w:hanging="720"/>
      </w:pPr>
    </w:lvl>
    <w:lvl w:ilvl="3">
      <w:start w:val="1"/>
      <w:numFmt w:val="none"/>
      <w:suff w:val="nothing"/>
      <w:lvlText w:val=""/>
      <w:lvlJc w:val="left"/>
      <w:pPr>
        <w:tabs>
          <w:tab w:val="num" w:pos="-578"/>
        </w:tabs>
        <w:ind w:left="286" w:hanging="864"/>
      </w:pPr>
    </w:lvl>
    <w:lvl w:ilvl="4">
      <w:start w:val="1"/>
      <w:numFmt w:val="none"/>
      <w:suff w:val="nothing"/>
      <w:lvlText w:val=""/>
      <w:lvlJc w:val="left"/>
      <w:pPr>
        <w:tabs>
          <w:tab w:val="num" w:pos="-578"/>
        </w:tabs>
        <w:ind w:left="430" w:hanging="1008"/>
      </w:pPr>
    </w:lvl>
    <w:lvl w:ilvl="5">
      <w:start w:val="1"/>
      <w:numFmt w:val="none"/>
      <w:suff w:val="nothing"/>
      <w:lvlText w:val=""/>
      <w:lvlJc w:val="left"/>
      <w:pPr>
        <w:tabs>
          <w:tab w:val="num" w:pos="-578"/>
        </w:tabs>
        <w:ind w:left="574" w:hanging="1152"/>
      </w:pPr>
    </w:lvl>
    <w:lvl w:ilvl="6">
      <w:start w:val="1"/>
      <w:numFmt w:val="none"/>
      <w:suff w:val="nothing"/>
      <w:lvlText w:val=""/>
      <w:lvlJc w:val="left"/>
      <w:pPr>
        <w:tabs>
          <w:tab w:val="num" w:pos="-578"/>
        </w:tabs>
        <w:ind w:left="718" w:hanging="1296"/>
      </w:pPr>
    </w:lvl>
    <w:lvl w:ilvl="7">
      <w:start w:val="1"/>
      <w:numFmt w:val="none"/>
      <w:suff w:val="nothing"/>
      <w:lvlText w:val=""/>
      <w:lvlJc w:val="left"/>
      <w:pPr>
        <w:tabs>
          <w:tab w:val="num" w:pos="-578"/>
        </w:tabs>
        <w:ind w:left="862" w:hanging="1440"/>
      </w:pPr>
    </w:lvl>
    <w:lvl w:ilvl="8">
      <w:start w:val="1"/>
      <w:numFmt w:val="none"/>
      <w:suff w:val="nothing"/>
      <w:lvlText w:val=""/>
      <w:lvlJc w:val="left"/>
      <w:pPr>
        <w:tabs>
          <w:tab w:val="num" w:pos="-578"/>
        </w:tabs>
        <w:ind w:left="1006" w:hanging="1584"/>
      </w:pPr>
    </w:lvl>
  </w:abstractNum>
  <w:abstractNum w:abstractNumId="2">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F537543"/>
    <w:multiLevelType w:val="hybridMultilevel"/>
    <w:tmpl w:val="5EF697A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0741AD6"/>
    <w:multiLevelType w:val="multilevel"/>
    <w:tmpl w:val="14A0B808"/>
    <w:lvl w:ilvl="0">
      <w:start w:val="1"/>
      <w:numFmt w:val="decimal"/>
      <w:lvlText w:val="%1."/>
      <w:lvlJc w:val="left"/>
      <w:pPr>
        <w:ind w:left="142" w:hanging="223"/>
      </w:pPr>
      <w:rPr>
        <w:rFonts w:ascii="Calibri" w:eastAsia="Calibri" w:hAnsi="Calibri" w:cs="Calibri" w:hint="default"/>
        <w:w w:val="100"/>
        <w:sz w:val="23"/>
        <w:szCs w:val="23"/>
        <w:lang w:val="pt-PT" w:eastAsia="pt-PT" w:bidi="pt-PT"/>
      </w:rPr>
    </w:lvl>
    <w:lvl w:ilvl="1">
      <w:start w:val="1"/>
      <w:numFmt w:val="decimal"/>
      <w:lvlText w:val="%1.%2."/>
      <w:lvlJc w:val="left"/>
      <w:pPr>
        <w:ind w:left="142" w:hanging="444"/>
      </w:pPr>
      <w:rPr>
        <w:rFonts w:ascii="Calibri" w:eastAsia="Calibri" w:hAnsi="Calibri" w:cs="Calibri" w:hint="default"/>
        <w:spacing w:val="-1"/>
        <w:w w:val="100"/>
        <w:sz w:val="23"/>
        <w:szCs w:val="23"/>
        <w:lang w:val="pt-PT" w:eastAsia="pt-PT" w:bidi="pt-PT"/>
      </w:rPr>
    </w:lvl>
    <w:lvl w:ilvl="2">
      <w:start w:val="1"/>
      <w:numFmt w:val="decimal"/>
      <w:lvlText w:val="%1.%2.%3."/>
      <w:lvlJc w:val="left"/>
      <w:pPr>
        <w:ind w:left="142" w:hanging="578"/>
      </w:pPr>
      <w:rPr>
        <w:rFonts w:ascii="Calibri" w:eastAsia="Calibri" w:hAnsi="Calibri" w:cs="Calibri" w:hint="default"/>
        <w:spacing w:val="-1"/>
        <w:w w:val="100"/>
        <w:sz w:val="23"/>
        <w:szCs w:val="23"/>
        <w:lang w:val="pt-PT" w:eastAsia="pt-PT" w:bidi="pt-PT"/>
      </w:rPr>
    </w:lvl>
    <w:lvl w:ilvl="3">
      <w:numFmt w:val="bullet"/>
      <w:lvlText w:val="•"/>
      <w:lvlJc w:val="left"/>
      <w:pPr>
        <w:ind w:left="2799" w:hanging="578"/>
      </w:pPr>
      <w:rPr>
        <w:rFonts w:hint="default"/>
        <w:lang w:val="pt-PT" w:eastAsia="pt-PT" w:bidi="pt-PT"/>
      </w:rPr>
    </w:lvl>
    <w:lvl w:ilvl="4">
      <w:numFmt w:val="bullet"/>
      <w:lvlText w:val="•"/>
      <w:lvlJc w:val="left"/>
      <w:pPr>
        <w:ind w:left="3686" w:hanging="578"/>
      </w:pPr>
      <w:rPr>
        <w:rFonts w:hint="default"/>
        <w:lang w:val="pt-PT" w:eastAsia="pt-PT" w:bidi="pt-PT"/>
      </w:rPr>
    </w:lvl>
    <w:lvl w:ilvl="5">
      <w:numFmt w:val="bullet"/>
      <w:lvlText w:val="•"/>
      <w:lvlJc w:val="left"/>
      <w:pPr>
        <w:ind w:left="4573" w:hanging="578"/>
      </w:pPr>
      <w:rPr>
        <w:rFonts w:hint="default"/>
        <w:lang w:val="pt-PT" w:eastAsia="pt-PT" w:bidi="pt-PT"/>
      </w:rPr>
    </w:lvl>
    <w:lvl w:ilvl="6">
      <w:numFmt w:val="bullet"/>
      <w:lvlText w:val="•"/>
      <w:lvlJc w:val="left"/>
      <w:pPr>
        <w:ind w:left="5459" w:hanging="578"/>
      </w:pPr>
      <w:rPr>
        <w:rFonts w:hint="default"/>
        <w:lang w:val="pt-PT" w:eastAsia="pt-PT" w:bidi="pt-PT"/>
      </w:rPr>
    </w:lvl>
    <w:lvl w:ilvl="7">
      <w:numFmt w:val="bullet"/>
      <w:lvlText w:val="•"/>
      <w:lvlJc w:val="left"/>
      <w:pPr>
        <w:ind w:left="6346" w:hanging="578"/>
      </w:pPr>
      <w:rPr>
        <w:rFonts w:hint="default"/>
        <w:lang w:val="pt-PT" w:eastAsia="pt-PT" w:bidi="pt-PT"/>
      </w:rPr>
    </w:lvl>
    <w:lvl w:ilvl="8">
      <w:numFmt w:val="bullet"/>
      <w:lvlText w:val="•"/>
      <w:lvlJc w:val="left"/>
      <w:pPr>
        <w:ind w:left="7233" w:hanging="578"/>
      </w:pPr>
      <w:rPr>
        <w:rFonts w:hint="default"/>
        <w:lang w:val="pt-PT" w:eastAsia="pt-PT" w:bidi="pt-PT"/>
      </w:rPr>
    </w:lvl>
  </w:abstractNum>
  <w:abstractNum w:abstractNumId="6">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FE9560F"/>
    <w:multiLevelType w:val="hybridMultilevel"/>
    <w:tmpl w:val="2F5E74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579B2457"/>
    <w:multiLevelType w:val="hybridMultilevel"/>
    <w:tmpl w:val="EAE2A78E"/>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9">
    <w:nsid w:val="695A7946"/>
    <w:multiLevelType w:val="hybridMultilevel"/>
    <w:tmpl w:val="A0A66A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6A436AB8"/>
    <w:multiLevelType w:val="hybridMultilevel"/>
    <w:tmpl w:val="56044C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6DFC300E"/>
    <w:multiLevelType w:val="hybridMultilevel"/>
    <w:tmpl w:val="88663C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790E6E1A"/>
    <w:multiLevelType w:val="hybridMultilevel"/>
    <w:tmpl w:val="86A4A1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7D0A36A8"/>
    <w:multiLevelType w:val="hybridMultilevel"/>
    <w:tmpl w:val="3266E68E"/>
    <w:lvl w:ilvl="0" w:tplc="73C8330E">
      <w:start w:val="1"/>
      <w:numFmt w:val="lowerLetter"/>
      <w:lvlText w:val="%1)"/>
      <w:lvlJc w:val="left"/>
      <w:pPr>
        <w:ind w:left="374" w:hanging="233"/>
      </w:pPr>
      <w:rPr>
        <w:rFonts w:ascii="Calibri" w:eastAsia="Calibri" w:hAnsi="Calibri" w:cs="Calibri" w:hint="default"/>
        <w:w w:val="100"/>
        <w:sz w:val="23"/>
        <w:szCs w:val="23"/>
        <w:lang w:val="pt-PT" w:eastAsia="pt-PT" w:bidi="pt-PT"/>
      </w:rPr>
    </w:lvl>
    <w:lvl w:ilvl="1" w:tplc="EEEED4E8">
      <w:numFmt w:val="bullet"/>
      <w:lvlText w:val="•"/>
      <w:lvlJc w:val="left"/>
      <w:pPr>
        <w:ind w:left="1242" w:hanging="233"/>
      </w:pPr>
      <w:rPr>
        <w:rFonts w:hint="default"/>
        <w:lang w:val="pt-PT" w:eastAsia="pt-PT" w:bidi="pt-PT"/>
      </w:rPr>
    </w:lvl>
    <w:lvl w:ilvl="2" w:tplc="44D880B6">
      <w:numFmt w:val="bullet"/>
      <w:lvlText w:val="•"/>
      <w:lvlJc w:val="left"/>
      <w:pPr>
        <w:ind w:left="2105" w:hanging="233"/>
      </w:pPr>
      <w:rPr>
        <w:rFonts w:hint="default"/>
        <w:lang w:val="pt-PT" w:eastAsia="pt-PT" w:bidi="pt-PT"/>
      </w:rPr>
    </w:lvl>
    <w:lvl w:ilvl="3" w:tplc="2A1CB9DA">
      <w:numFmt w:val="bullet"/>
      <w:lvlText w:val="•"/>
      <w:lvlJc w:val="left"/>
      <w:pPr>
        <w:ind w:left="2967" w:hanging="233"/>
      </w:pPr>
      <w:rPr>
        <w:rFonts w:hint="default"/>
        <w:lang w:val="pt-PT" w:eastAsia="pt-PT" w:bidi="pt-PT"/>
      </w:rPr>
    </w:lvl>
    <w:lvl w:ilvl="4" w:tplc="8A960B26">
      <w:numFmt w:val="bullet"/>
      <w:lvlText w:val="•"/>
      <w:lvlJc w:val="left"/>
      <w:pPr>
        <w:ind w:left="3830" w:hanging="233"/>
      </w:pPr>
      <w:rPr>
        <w:rFonts w:hint="default"/>
        <w:lang w:val="pt-PT" w:eastAsia="pt-PT" w:bidi="pt-PT"/>
      </w:rPr>
    </w:lvl>
    <w:lvl w:ilvl="5" w:tplc="059EDFFC">
      <w:numFmt w:val="bullet"/>
      <w:lvlText w:val="•"/>
      <w:lvlJc w:val="left"/>
      <w:pPr>
        <w:ind w:left="4693" w:hanging="233"/>
      </w:pPr>
      <w:rPr>
        <w:rFonts w:hint="default"/>
        <w:lang w:val="pt-PT" w:eastAsia="pt-PT" w:bidi="pt-PT"/>
      </w:rPr>
    </w:lvl>
    <w:lvl w:ilvl="6" w:tplc="492216C2">
      <w:numFmt w:val="bullet"/>
      <w:lvlText w:val="•"/>
      <w:lvlJc w:val="left"/>
      <w:pPr>
        <w:ind w:left="5555" w:hanging="233"/>
      </w:pPr>
      <w:rPr>
        <w:rFonts w:hint="default"/>
        <w:lang w:val="pt-PT" w:eastAsia="pt-PT" w:bidi="pt-PT"/>
      </w:rPr>
    </w:lvl>
    <w:lvl w:ilvl="7" w:tplc="7BDAED7A">
      <w:numFmt w:val="bullet"/>
      <w:lvlText w:val="•"/>
      <w:lvlJc w:val="left"/>
      <w:pPr>
        <w:ind w:left="6418" w:hanging="233"/>
      </w:pPr>
      <w:rPr>
        <w:rFonts w:hint="default"/>
        <w:lang w:val="pt-PT" w:eastAsia="pt-PT" w:bidi="pt-PT"/>
      </w:rPr>
    </w:lvl>
    <w:lvl w:ilvl="8" w:tplc="23C80CD4">
      <w:numFmt w:val="bullet"/>
      <w:lvlText w:val="•"/>
      <w:lvlJc w:val="left"/>
      <w:pPr>
        <w:ind w:left="7281" w:hanging="233"/>
      </w:pPr>
      <w:rPr>
        <w:rFonts w:hint="default"/>
        <w:lang w:val="pt-PT" w:eastAsia="pt-PT" w:bidi="pt-PT"/>
      </w:rPr>
    </w:lvl>
  </w:abstractNum>
  <w:num w:numId="1">
    <w:abstractNumId w:val="0"/>
  </w:num>
  <w:num w:numId="2">
    <w:abstractNumId w:val="4"/>
  </w:num>
  <w:num w:numId="3">
    <w:abstractNumId w:val="8"/>
  </w:num>
  <w:num w:numId="4">
    <w:abstractNumId w:val="6"/>
  </w:num>
  <w:num w:numId="5">
    <w:abstractNumId w:val="13"/>
  </w:num>
  <w:num w:numId="6">
    <w:abstractNumId w:val="5"/>
  </w:num>
  <w:num w:numId="7">
    <w:abstractNumId w:val="2"/>
  </w:num>
  <w:num w:numId="8">
    <w:abstractNumId w:val="3"/>
  </w:num>
  <w:num w:numId="9">
    <w:abstractNumId w:val="12"/>
  </w:num>
  <w:num w:numId="10">
    <w:abstractNumId w:val="10"/>
  </w:num>
  <w:num w:numId="11">
    <w:abstractNumId w:val="1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4EE"/>
    <w:rsid w:val="00000274"/>
    <w:rsid w:val="00005049"/>
    <w:rsid w:val="00011B83"/>
    <w:rsid w:val="00011BB4"/>
    <w:rsid w:val="000224F0"/>
    <w:rsid w:val="0002570F"/>
    <w:rsid w:val="0002766B"/>
    <w:rsid w:val="000411DD"/>
    <w:rsid w:val="00042E2D"/>
    <w:rsid w:val="0004657F"/>
    <w:rsid w:val="00050D3C"/>
    <w:rsid w:val="00051837"/>
    <w:rsid w:val="0005475C"/>
    <w:rsid w:val="00055F7E"/>
    <w:rsid w:val="00062FCE"/>
    <w:rsid w:val="00065AAF"/>
    <w:rsid w:val="00066B0A"/>
    <w:rsid w:val="0008109F"/>
    <w:rsid w:val="00081E29"/>
    <w:rsid w:val="00082D8B"/>
    <w:rsid w:val="000837E9"/>
    <w:rsid w:val="000925D4"/>
    <w:rsid w:val="0009418E"/>
    <w:rsid w:val="00096A11"/>
    <w:rsid w:val="000A4053"/>
    <w:rsid w:val="000A439A"/>
    <w:rsid w:val="000B08B6"/>
    <w:rsid w:val="000B205D"/>
    <w:rsid w:val="000B65E7"/>
    <w:rsid w:val="000C5E29"/>
    <w:rsid w:val="000E1E56"/>
    <w:rsid w:val="000E53C9"/>
    <w:rsid w:val="000F6CD6"/>
    <w:rsid w:val="00102AE3"/>
    <w:rsid w:val="00104A6F"/>
    <w:rsid w:val="001061C7"/>
    <w:rsid w:val="00117F66"/>
    <w:rsid w:val="001212E3"/>
    <w:rsid w:val="001229AE"/>
    <w:rsid w:val="00124C56"/>
    <w:rsid w:val="00127409"/>
    <w:rsid w:val="0013053D"/>
    <w:rsid w:val="00140E17"/>
    <w:rsid w:val="0014235A"/>
    <w:rsid w:val="00147A50"/>
    <w:rsid w:val="001546C1"/>
    <w:rsid w:val="001557C4"/>
    <w:rsid w:val="001619CF"/>
    <w:rsid w:val="0016292A"/>
    <w:rsid w:val="00173D1C"/>
    <w:rsid w:val="001758E3"/>
    <w:rsid w:val="00177053"/>
    <w:rsid w:val="0017746C"/>
    <w:rsid w:val="00177A72"/>
    <w:rsid w:val="00184043"/>
    <w:rsid w:val="001872B1"/>
    <w:rsid w:val="00187E1D"/>
    <w:rsid w:val="00196067"/>
    <w:rsid w:val="001A1CCB"/>
    <w:rsid w:val="001A5370"/>
    <w:rsid w:val="001D3B2F"/>
    <w:rsid w:val="001E42F6"/>
    <w:rsid w:val="001E770C"/>
    <w:rsid w:val="0020383A"/>
    <w:rsid w:val="00220962"/>
    <w:rsid w:val="00220C4A"/>
    <w:rsid w:val="002273F4"/>
    <w:rsid w:val="002322E5"/>
    <w:rsid w:val="00232973"/>
    <w:rsid w:val="002447FC"/>
    <w:rsid w:val="0024664C"/>
    <w:rsid w:val="0025715B"/>
    <w:rsid w:val="00267FC3"/>
    <w:rsid w:val="00276378"/>
    <w:rsid w:val="002832B1"/>
    <w:rsid w:val="00291365"/>
    <w:rsid w:val="00294E72"/>
    <w:rsid w:val="002A4B22"/>
    <w:rsid w:val="002B02FD"/>
    <w:rsid w:val="002B5FEC"/>
    <w:rsid w:val="002D1769"/>
    <w:rsid w:val="002E2D82"/>
    <w:rsid w:val="002E541B"/>
    <w:rsid w:val="002E5739"/>
    <w:rsid w:val="002F1471"/>
    <w:rsid w:val="002F7181"/>
    <w:rsid w:val="003019E9"/>
    <w:rsid w:val="0030320C"/>
    <w:rsid w:val="003062D0"/>
    <w:rsid w:val="0031195F"/>
    <w:rsid w:val="00322F15"/>
    <w:rsid w:val="00325B4C"/>
    <w:rsid w:val="00341B40"/>
    <w:rsid w:val="00350D59"/>
    <w:rsid w:val="00361D7E"/>
    <w:rsid w:val="003625AB"/>
    <w:rsid w:val="00366573"/>
    <w:rsid w:val="0037099A"/>
    <w:rsid w:val="00374E57"/>
    <w:rsid w:val="00375150"/>
    <w:rsid w:val="00385F32"/>
    <w:rsid w:val="00396966"/>
    <w:rsid w:val="003A52EE"/>
    <w:rsid w:val="003A55C7"/>
    <w:rsid w:val="003B0C10"/>
    <w:rsid w:val="003B405D"/>
    <w:rsid w:val="003B44F3"/>
    <w:rsid w:val="003D155A"/>
    <w:rsid w:val="003E553F"/>
    <w:rsid w:val="003F019C"/>
    <w:rsid w:val="003F15B1"/>
    <w:rsid w:val="003F6F3B"/>
    <w:rsid w:val="0043274B"/>
    <w:rsid w:val="004374FF"/>
    <w:rsid w:val="00443210"/>
    <w:rsid w:val="00446562"/>
    <w:rsid w:val="004504EE"/>
    <w:rsid w:val="00452DA0"/>
    <w:rsid w:val="0048305D"/>
    <w:rsid w:val="004879E0"/>
    <w:rsid w:val="00493E53"/>
    <w:rsid w:val="004A43B4"/>
    <w:rsid w:val="004B7F1F"/>
    <w:rsid w:val="004C0D9C"/>
    <w:rsid w:val="004C2F63"/>
    <w:rsid w:val="004C3F61"/>
    <w:rsid w:val="004E42A3"/>
    <w:rsid w:val="004E5176"/>
    <w:rsid w:val="004E7973"/>
    <w:rsid w:val="004F109A"/>
    <w:rsid w:val="005070B8"/>
    <w:rsid w:val="00523C33"/>
    <w:rsid w:val="00525880"/>
    <w:rsid w:val="005269E1"/>
    <w:rsid w:val="00531765"/>
    <w:rsid w:val="005351F9"/>
    <w:rsid w:val="00543D1D"/>
    <w:rsid w:val="00545FCC"/>
    <w:rsid w:val="005465EA"/>
    <w:rsid w:val="00551555"/>
    <w:rsid w:val="00566A1C"/>
    <w:rsid w:val="005704B6"/>
    <w:rsid w:val="0058224F"/>
    <w:rsid w:val="00582D98"/>
    <w:rsid w:val="00584424"/>
    <w:rsid w:val="00592DDC"/>
    <w:rsid w:val="005A78CB"/>
    <w:rsid w:val="005B12AC"/>
    <w:rsid w:val="005B1785"/>
    <w:rsid w:val="005B2E08"/>
    <w:rsid w:val="005B3786"/>
    <w:rsid w:val="005D2C3A"/>
    <w:rsid w:val="005E0B83"/>
    <w:rsid w:val="005E3F82"/>
    <w:rsid w:val="005E4BDD"/>
    <w:rsid w:val="005F6758"/>
    <w:rsid w:val="005F67B5"/>
    <w:rsid w:val="00602FEE"/>
    <w:rsid w:val="00603846"/>
    <w:rsid w:val="00606F11"/>
    <w:rsid w:val="0061069C"/>
    <w:rsid w:val="0062452C"/>
    <w:rsid w:val="0063172E"/>
    <w:rsid w:val="0063402B"/>
    <w:rsid w:val="00641282"/>
    <w:rsid w:val="00655DBB"/>
    <w:rsid w:val="0066159A"/>
    <w:rsid w:val="006659E8"/>
    <w:rsid w:val="0067554E"/>
    <w:rsid w:val="006811E3"/>
    <w:rsid w:val="006878F6"/>
    <w:rsid w:val="006A0A7A"/>
    <w:rsid w:val="006A11EC"/>
    <w:rsid w:val="006B1C39"/>
    <w:rsid w:val="006C04BC"/>
    <w:rsid w:val="006C363C"/>
    <w:rsid w:val="006C3CA7"/>
    <w:rsid w:val="006C3F61"/>
    <w:rsid w:val="006C401F"/>
    <w:rsid w:val="006C4707"/>
    <w:rsid w:val="006D7B3E"/>
    <w:rsid w:val="006E467F"/>
    <w:rsid w:val="006E5F07"/>
    <w:rsid w:val="006F48EB"/>
    <w:rsid w:val="006F62F3"/>
    <w:rsid w:val="007026DA"/>
    <w:rsid w:val="00704D3F"/>
    <w:rsid w:val="00707D1A"/>
    <w:rsid w:val="00710371"/>
    <w:rsid w:val="00710BAC"/>
    <w:rsid w:val="00714AE3"/>
    <w:rsid w:val="0072061D"/>
    <w:rsid w:val="007331E7"/>
    <w:rsid w:val="00735259"/>
    <w:rsid w:val="00737E96"/>
    <w:rsid w:val="00743627"/>
    <w:rsid w:val="00744011"/>
    <w:rsid w:val="00757D18"/>
    <w:rsid w:val="00760526"/>
    <w:rsid w:val="0076215E"/>
    <w:rsid w:val="00763B2D"/>
    <w:rsid w:val="007741A5"/>
    <w:rsid w:val="0077641F"/>
    <w:rsid w:val="00777A67"/>
    <w:rsid w:val="007817F6"/>
    <w:rsid w:val="00790C51"/>
    <w:rsid w:val="007935EA"/>
    <w:rsid w:val="007A0B83"/>
    <w:rsid w:val="007A4787"/>
    <w:rsid w:val="007A534E"/>
    <w:rsid w:val="007A617D"/>
    <w:rsid w:val="007C5FA1"/>
    <w:rsid w:val="007C6039"/>
    <w:rsid w:val="007C78BA"/>
    <w:rsid w:val="007D460A"/>
    <w:rsid w:val="007E0462"/>
    <w:rsid w:val="007E0BF3"/>
    <w:rsid w:val="007E0F0A"/>
    <w:rsid w:val="007E5889"/>
    <w:rsid w:val="007E7EBE"/>
    <w:rsid w:val="007F2B50"/>
    <w:rsid w:val="007F5155"/>
    <w:rsid w:val="00802511"/>
    <w:rsid w:val="008073C8"/>
    <w:rsid w:val="00812448"/>
    <w:rsid w:val="008171AE"/>
    <w:rsid w:val="0083190F"/>
    <w:rsid w:val="00834EAF"/>
    <w:rsid w:val="008470F8"/>
    <w:rsid w:val="00847D9F"/>
    <w:rsid w:val="00851EE1"/>
    <w:rsid w:val="00856631"/>
    <w:rsid w:val="00871729"/>
    <w:rsid w:val="00875FB6"/>
    <w:rsid w:val="00895AA4"/>
    <w:rsid w:val="008A47D6"/>
    <w:rsid w:val="008B7AEE"/>
    <w:rsid w:val="008C155C"/>
    <w:rsid w:val="008D0EBE"/>
    <w:rsid w:val="008D3103"/>
    <w:rsid w:val="008D37C8"/>
    <w:rsid w:val="008E188E"/>
    <w:rsid w:val="008E481D"/>
    <w:rsid w:val="008E70FF"/>
    <w:rsid w:val="008E7F2C"/>
    <w:rsid w:val="008F2323"/>
    <w:rsid w:val="008F46BC"/>
    <w:rsid w:val="008F5124"/>
    <w:rsid w:val="00906EF5"/>
    <w:rsid w:val="00907F89"/>
    <w:rsid w:val="00911F23"/>
    <w:rsid w:val="00915703"/>
    <w:rsid w:val="009256CA"/>
    <w:rsid w:val="00930DB7"/>
    <w:rsid w:val="00934673"/>
    <w:rsid w:val="00953EA2"/>
    <w:rsid w:val="0096215B"/>
    <w:rsid w:val="0096710E"/>
    <w:rsid w:val="00973E47"/>
    <w:rsid w:val="00975278"/>
    <w:rsid w:val="0097752A"/>
    <w:rsid w:val="009803C1"/>
    <w:rsid w:val="00993F87"/>
    <w:rsid w:val="00996E16"/>
    <w:rsid w:val="00997D76"/>
    <w:rsid w:val="009A072D"/>
    <w:rsid w:val="009A1C77"/>
    <w:rsid w:val="009A44FB"/>
    <w:rsid w:val="009A7E1E"/>
    <w:rsid w:val="009B20D0"/>
    <w:rsid w:val="009C3728"/>
    <w:rsid w:val="009D74B5"/>
    <w:rsid w:val="009E5409"/>
    <w:rsid w:val="009F2EDE"/>
    <w:rsid w:val="00A03BD0"/>
    <w:rsid w:val="00A06358"/>
    <w:rsid w:val="00A14C7C"/>
    <w:rsid w:val="00A25D9F"/>
    <w:rsid w:val="00A41ACB"/>
    <w:rsid w:val="00A45103"/>
    <w:rsid w:val="00A5378F"/>
    <w:rsid w:val="00A54EB6"/>
    <w:rsid w:val="00A55568"/>
    <w:rsid w:val="00A56C71"/>
    <w:rsid w:val="00A57D89"/>
    <w:rsid w:val="00A66E5B"/>
    <w:rsid w:val="00A75BDF"/>
    <w:rsid w:val="00A83526"/>
    <w:rsid w:val="00A83F24"/>
    <w:rsid w:val="00A934AB"/>
    <w:rsid w:val="00AA0002"/>
    <w:rsid w:val="00AA0AF4"/>
    <w:rsid w:val="00AA51BE"/>
    <w:rsid w:val="00AA6662"/>
    <w:rsid w:val="00AB5345"/>
    <w:rsid w:val="00AF1CE2"/>
    <w:rsid w:val="00AF59D5"/>
    <w:rsid w:val="00AF76ED"/>
    <w:rsid w:val="00B016EB"/>
    <w:rsid w:val="00B02627"/>
    <w:rsid w:val="00B25A59"/>
    <w:rsid w:val="00B316D2"/>
    <w:rsid w:val="00B32EEF"/>
    <w:rsid w:val="00B34915"/>
    <w:rsid w:val="00B3597F"/>
    <w:rsid w:val="00B41D3A"/>
    <w:rsid w:val="00B4386B"/>
    <w:rsid w:val="00B503BC"/>
    <w:rsid w:val="00B53AED"/>
    <w:rsid w:val="00B61C10"/>
    <w:rsid w:val="00B710FC"/>
    <w:rsid w:val="00B71D49"/>
    <w:rsid w:val="00B806D3"/>
    <w:rsid w:val="00B85AEC"/>
    <w:rsid w:val="00B9179B"/>
    <w:rsid w:val="00BB1EA8"/>
    <w:rsid w:val="00BB6053"/>
    <w:rsid w:val="00BC3B80"/>
    <w:rsid w:val="00BC76FA"/>
    <w:rsid w:val="00BD73B0"/>
    <w:rsid w:val="00BE3BD3"/>
    <w:rsid w:val="00BE7F7E"/>
    <w:rsid w:val="00BF19B3"/>
    <w:rsid w:val="00C05CF0"/>
    <w:rsid w:val="00C202BC"/>
    <w:rsid w:val="00C316F0"/>
    <w:rsid w:val="00C318D0"/>
    <w:rsid w:val="00C32589"/>
    <w:rsid w:val="00C45968"/>
    <w:rsid w:val="00C50714"/>
    <w:rsid w:val="00C50925"/>
    <w:rsid w:val="00C571E8"/>
    <w:rsid w:val="00C606B5"/>
    <w:rsid w:val="00C61373"/>
    <w:rsid w:val="00C66779"/>
    <w:rsid w:val="00C715DC"/>
    <w:rsid w:val="00C816EF"/>
    <w:rsid w:val="00C819F5"/>
    <w:rsid w:val="00C92CAB"/>
    <w:rsid w:val="00C94818"/>
    <w:rsid w:val="00C976EA"/>
    <w:rsid w:val="00CA0D2D"/>
    <w:rsid w:val="00CA114D"/>
    <w:rsid w:val="00CA341C"/>
    <w:rsid w:val="00CB4679"/>
    <w:rsid w:val="00CB6903"/>
    <w:rsid w:val="00CB7E1E"/>
    <w:rsid w:val="00CD033D"/>
    <w:rsid w:val="00CD3CB1"/>
    <w:rsid w:val="00CF3A9D"/>
    <w:rsid w:val="00D007B2"/>
    <w:rsid w:val="00D00A29"/>
    <w:rsid w:val="00D117CE"/>
    <w:rsid w:val="00D17B96"/>
    <w:rsid w:val="00D21B6C"/>
    <w:rsid w:val="00D35172"/>
    <w:rsid w:val="00D3715C"/>
    <w:rsid w:val="00D37BDC"/>
    <w:rsid w:val="00D5641C"/>
    <w:rsid w:val="00D628EF"/>
    <w:rsid w:val="00D645B9"/>
    <w:rsid w:val="00D6696F"/>
    <w:rsid w:val="00D673BA"/>
    <w:rsid w:val="00D749A7"/>
    <w:rsid w:val="00D74A8F"/>
    <w:rsid w:val="00D8191B"/>
    <w:rsid w:val="00D86AE2"/>
    <w:rsid w:val="00D9357B"/>
    <w:rsid w:val="00DA7769"/>
    <w:rsid w:val="00DA7B0B"/>
    <w:rsid w:val="00DC15A5"/>
    <w:rsid w:val="00DC5AC9"/>
    <w:rsid w:val="00DC62A7"/>
    <w:rsid w:val="00DD68D3"/>
    <w:rsid w:val="00DE078E"/>
    <w:rsid w:val="00DE4C63"/>
    <w:rsid w:val="00DF2608"/>
    <w:rsid w:val="00DF48D1"/>
    <w:rsid w:val="00E04400"/>
    <w:rsid w:val="00E056D8"/>
    <w:rsid w:val="00E07EC7"/>
    <w:rsid w:val="00E146EA"/>
    <w:rsid w:val="00E335B0"/>
    <w:rsid w:val="00E40AC9"/>
    <w:rsid w:val="00E422A3"/>
    <w:rsid w:val="00E43190"/>
    <w:rsid w:val="00E45DA2"/>
    <w:rsid w:val="00E45DEA"/>
    <w:rsid w:val="00E5058D"/>
    <w:rsid w:val="00E67502"/>
    <w:rsid w:val="00E71873"/>
    <w:rsid w:val="00E74A3C"/>
    <w:rsid w:val="00E93843"/>
    <w:rsid w:val="00E9533F"/>
    <w:rsid w:val="00EA5856"/>
    <w:rsid w:val="00EB3369"/>
    <w:rsid w:val="00EB351E"/>
    <w:rsid w:val="00EB71D1"/>
    <w:rsid w:val="00EB79AB"/>
    <w:rsid w:val="00EC0946"/>
    <w:rsid w:val="00EC5822"/>
    <w:rsid w:val="00ED57C8"/>
    <w:rsid w:val="00EE4D49"/>
    <w:rsid w:val="00EF2F13"/>
    <w:rsid w:val="00EF5108"/>
    <w:rsid w:val="00F00344"/>
    <w:rsid w:val="00F05D76"/>
    <w:rsid w:val="00F1731F"/>
    <w:rsid w:val="00F3243B"/>
    <w:rsid w:val="00F378B4"/>
    <w:rsid w:val="00F448B2"/>
    <w:rsid w:val="00F4780F"/>
    <w:rsid w:val="00F52283"/>
    <w:rsid w:val="00F705BC"/>
    <w:rsid w:val="00F76904"/>
    <w:rsid w:val="00F77C5C"/>
    <w:rsid w:val="00F93F59"/>
    <w:rsid w:val="00F95B87"/>
    <w:rsid w:val="00FB1A46"/>
    <w:rsid w:val="00FB1B06"/>
    <w:rsid w:val="00FC25B7"/>
    <w:rsid w:val="00FC4EC6"/>
    <w:rsid w:val="00FD60D9"/>
    <w:rsid w:val="00FE07B8"/>
    <w:rsid w:val="00FE4B71"/>
    <w:rsid w:val="00FF268F"/>
    <w:rsid w:val="00FF740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C7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511"/>
    <w:pPr>
      <w:spacing w:after="200" w:line="276" w:lineRule="auto"/>
    </w:pPr>
    <w:rPr>
      <w:sz w:val="22"/>
      <w:szCs w:val="22"/>
      <w:lang w:eastAsia="en-US"/>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rsid w:val="00A25D9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basedOn w:val="Normal"/>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MenoPendente1">
    <w:name w:val="Menção Pendente1"/>
    <w:basedOn w:val="Fontepargpadro"/>
    <w:uiPriority w:val="99"/>
    <w:semiHidden/>
    <w:unhideWhenUsed/>
    <w:rsid w:val="008F5124"/>
    <w:rPr>
      <w:color w:val="605E5C"/>
      <w:shd w:val="clear" w:color="auto" w:fill="E1DFDD"/>
    </w:rPr>
  </w:style>
  <w:style w:type="paragraph" w:styleId="Reviso">
    <w:name w:val="Revision"/>
    <w:hidden/>
    <w:uiPriority w:val="99"/>
    <w:semiHidden/>
    <w:rsid w:val="00D00A29"/>
    <w:rPr>
      <w:sz w:val="22"/>
      <w:szCs w:val="22"/>
      <w:lang w:eastAsia="en-US"/>
    </w:rPr>
  </w:style>
  <w:style w:type="paragraph" w:customStyle="1" w:styleId="Default">
    <w:name w:val="Default"/>
    <w:rsid w:val="00173D1C"/>
    <w:pPr>
      <w:autoSpaceDE w:val="0"/>
      <w:autoSpaceDN w:val="0"/>
      <w:adjustRightInd w:val="0"/>
    </w:pPr>
    <w:rPr>
      <w:rFonts w:ascii="Times New Roman" w:eastAsiaTheme="minorHAnsi" w:hAnsi="Times New Roman"/>
      <w:color w:val="000000"/>
      <w:sz w:val="24"/>
      <w:szCs w:val="24"/>
      <w:lang w:eastAsia="en-US"/>
    </w:rPr>
  </w:style>
  <w:style w:type="paragraph" w:customStyle="1" w:styleId="LO-normal1">
    <w:name w:val="LO-normal1"/>
    <w:rsid w:val="00173D1C"/>
    <w:pPr>
      <w:suppressAutoHyphens/>
      <w:autoSpaceDN w:val="0"/>
      <w:textAlignment w:val="baseline"/>
    </w:pPr>
    <w:rPr>
      <w:rFonts w:ascii="Times New Roman" w:eastAsia="NSimSun" w:hAnsi="Times New Roman" w:cs="Arial"/>
      <w:sz w:val="24"/>
      <w:szCs w:val="24"/>
      <w:lang w:eastAsia="zh-CN" w:bidi="hi-IN"/>
    </w:rPr>
  </w:style>
  <w:style w:type="character" w:customStyle="1" w:styleId="UnresolvedMention">
    <w:name w:val="Unresolved Mention"/>
    <w:basedOn w:val="Fontepargpadro"/>
    <w:uiPriority w:val="99"/>
    <w:semiHidden/>
    <w:unhideWhenUsed/>
    <w:rsid w:val="0037099A"/>
    <w:rPr>
      <w:color w:val="605E5C"/>
      <w:shd w:val="clear" w:color="auto" w:fill="E1DFDD"/>
    </w:rPr>
  </w:style>
  <w:style w:type="paragraph" w:customStyle="1" w:styleId="TableParagraph">
    <w:name w:val="Table Paragraph"/>
    <w:basedOn w:val="Normal"/>
    <w:uiPriority w:val="1"/>
    <w:qFormat/>
    <w:rsid w:val="0097752A"/>
    <w:pPr>
      <w:widowControl w:val="0"/>
      <w:autoSpaceDE w:val="0"/>
      <w:autoSpaceDN w:val="0"/>
      <w:spacing w:after="0" w:line="240" w:lineRule="auto"/>
    </w:pPr>
    <w:rPr>
      <w:rFonts w:cs="Calibri"/>
      <w:lang w:val="pt-PT" w:eastAsia="pt-PT" w:bidi="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511"/>
    <w:pPr>
      <w:spacing w:after="200" w:line="276" w:lineRule="auto"/>
    </w:pPr>
    <w:rPr>
      <w:sz w:val="22"/>
      <w:szCs w:val="22"/>
      <w:lang w:eastAsia="en-US"/>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rsid w:val="00A25D9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basedOn w:val="Normal"/>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MenoPendente1">
    <w:name w:val="Menção Pendente1"/>
    <w:basedOn w:val="Fontepargpadro"/>
    <w:uiPriority w:val="99"/>
    <w:semiHidden/>
    <w:unhideWhenUsed/>
    <w:rsid w:val="008F5124"/>
    <w:rPr>
      <w:color w:val="605E5C"/>
      <w:shd w:val="clear" w:color="auto" w:fill="E1DFDD"/>
    </w:rPr>
  </w:style>
  <w:style w:type="paragraph" w:styleId="Reviso">
    <w:name w:val="Revision"/>
    <w:hidden/>
    <w:uiPriority w:val="99"/>
    <w:semiHidden/>
    <w:rsid w:val="00D00A29"/>
    <w:rPr>
      <w:sz w:val="22"/>
      <w:szCs w:val="22"/>
      <w:lang w:eastAsia="en-US"/>
    </w:rPr>
  </w:style>
  <w:style w:type="paragraph" w:customStyle="1" w:styleId="Default">
    <w:name w:val="Default"/>
    <w:rsid w:val="00173D1C"/>
    <w:pPr>
      <w:autoSpaceDE w:val="0"/>
      <w:autoSpaceDN w:val="0"/>
      <w:adjustRightInd w:val="0"/>
    </w:pPr>
    <w:rPr>
      <w:rFonts w:ascii="Times New Roman" w:eastAsiaTheme="minorHAnsi" w:hAnsi="Times New Roman"/>
      <w:color w:val="000000"/>
      <w:sz w:val="24"/>
      <w:szCs w:val="24"/>
      <w:lang w:eastAsia="en-US"/>
    </w:rPr>
  </w:style>
  <w:style w:type="paragraph" w:customStyle="1" w:styleId="LO-normal1">
    <w:name w:val="LO-normal1"/>
    <w:rsid w:val="00173D1C"/>
    <w:pPr>
      <w:suppressAutoHyphens/>
      <w:autoSpaceDN w:val="0"/>
      <w:textAlignment w:val="baseline"/>
    </w:pPr>
    <w:rPr>
      <w:rFonts w:ascii="Times New Roman" w:eastAsia="NSimSun" w:hAnsi="Times New Roman" w:cs="Arial"/>
      <w:sz w:val="24"/>
      <w:szCs w:val="24"/>
      <w:lang w:eastAsia="zh-CN" w:bidi="hi-IN"/>
    </w:rPr>
  </w:style>
  <w:style w:type="character" w:customStyle="1" w:styleId="UnresolvedMention">
    <w:name w:val="Unresolved Mention"/>
    <w:basedOn w:val="Fontepargpadro"/>
    <w:uiPriority w:val="99"/>
    <w:semiHidden/>
    <w:unhideWhenUsed/>
    <w:rsid w:val="0037099A"/>
    <w:rPr>
      <w:color w:val="605E5C"/>
      <w:shd w:val="clear" w:color="auto" w:fill="E1DFDD"/>
    </w:rPr>
  </w:style>
  <w:style w:type="paragraph" w:customStyle="1" w:styleId="TableParagraph">
    <w:name w:val="Table Paragraph"/>
    <w:basedOn w:val="Normal"/>
    <w:uiPriority w:val="1"/>
    <w:qFormat/>
    <w:rsid w:val="0097752A"/>
    <w:pPr>
      <w:widowControl w:val="0"/>
      <w:autoSpaceDE w:val="0"/>
      <w:autoSpaceDN w:val="0"/>
      <w:spacing w:after="0" w:line="240" w:lineRule="auto"/>
    </w:pPr>
    <w:rPr>
      <w:rFonts w:cs="Calibri"/>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163147">
      <w:bodyDiv w:val="1"/>
      <w:marLeft w:val="0"/>
      <w:marRight w:val="0"/>
      <w:marTop w:val="0"/>
      <w:marBottom w:val="0"/>
      <w:divBdr>
        <w:top w:val="none" w:sz="0" w:space="0" w:color="auto"/>
        <w:left w:val="none" w:sz="0" w:space="0" w:color="auto"/>
        <w:bottom w:val="none" w:sz="0" w:space="0" w:color="auto"/>
        <w:right w:val="none" w:sz="0" w:space="0" w:color="auto"/>
      </w:divBdr>
    </w:div>
    <w:div w:id="1545602524">
      <w:bodyDiv w:val="1"/>
      <w:marLeft w:val="0"/>
      <w:marRight w:val="0"/>
      <w:marTop w:val="0"/>
      <w:marBottom w:val="0"/>
      <w:divBdr>
        <w:top w:val="none" w:sz="0" w:space="0" w:color="auto"/>
        <w:left w:val="none" w:sz="0" w:space="0" w:color="auto"/>
        <w:bottom w:val="none" w:sz="0" w:space="0" w:color="auto"/>
        <w:right w:val="none" w:sz="0" w:space="0" w:color="auto"/>
      </w:divBdr>
    </w:div>
    <w:div w:id="2034335605">
      <w:bodyDiv w:val="1"/>
      <w:marLeft w:val="0"/>
      <w:marRight w:val="0"/>
      <w:marTop w:val="0"/>
      <w:marBottom w:val="0"/>
      <w:divBdr>
        <w:top w:val="none" w:sz="0" w:space="0" w:color="auto"/>
        <w:left w:val="none" w:sz="0" w:space="0" w:color="auto"/>
        <w:bottom w:val="none" w:sz="0" w:space="0" w:color="auto"/>
        <w:right w:val="none" w:sz="0" w:space="0" w:color="auto"/>
      </w:divBdr>
    </w:div>
    <w:div w:id="2050035549">
      <w:bodyDiv w:val="1"/>
      <w:marLeft w:val="0"/>
      <w:marRight w:val="0"/>
      <w:marTop w:val="0"/>
      <w:marBottom w:val="0"/>
      <w:divBdr>
        <w:top w:val="none" w:sz="0" w:space="0" w:color="auto"/>
        <w:left w:val="none" w:sz="0" w:space="0" w:color="auto"/>
        <w:bottom w:val="none" w:sz="0" w:space="0" w:color="auto"/>
        <w:right w:val="none" w:sz="0" w:space="0" w:color="auto"/>
      </w:divBdr>
    </w:div>
    <w:div w:id="2078505498">
      <w:bodyDiv w:val="1"/>
      <w:marLeft w:val="0"/>
      <w:marRight w:val="0"/>
      <w:marTop w:val="0"/>
      <w:marBottom w:val="0"/>
      <w:divBdr>
        <w:top w:val="none" w:sz="0" w:space="0" w:color="auto"/>
        <w:left w:val="none" w:sz="0" w:space="0" w:color="auto"/>
        <w:bottom w:val="none" w:sz="0" w:space="0" w:color="auto"/>
        <w:right w:val="none" w:sz="0" w:space="0" w:color="auto"/>
      </w:divBdr>
      <w:divsChild>
        <w:div w:id="1403212959">
          <w:marLeft w:val="0"/>
          <w:marRight w:val="0"/>
          <w:marTop w:val="0"/>
          <w:marBottom w:val="0"/>
          <w:divBdr>
            <w:top w:val="none" w:sz="0" w:space="0" w:color="auto"/>
            <w:left w:val="none" w:sz="0" w:space="0" w:color="auto"/>
            <w:bottom w:val="none" w:sz="0" w:space="0" w:color="auto"/>
            <w:right w:val="none" w:sz="0" w:space="0" w:color="auto"/>
          </w:divBdr>
        </w:div>
        <w:div w:id="1662922858">
          <w:marLeft w:val="0"/>
          <w:marRight w:val="0"/>
          <w:marTop w:val="0"/>
          <w:marBottom w:val="0"/>
          <w:divBdr>
            <w:top w:val="none" w:sz="0" w:space="0" w:color="auto"/>
            <w:left w:val="none" w:sz="0" w:space="0" w:color="auto"/>
            <w:bottom w:val="none" w:sz="0" w:space="0" w:color="auto"/>
            <w:right w:val="none" w:sz="0" w:space="0" w:color="auto"/>
          </w:divBdr>
        </w:div>
        <w:div w:id="1801264069">
          <w:marLeft w:val="0"/>
          <w:marRight w:val="0"/>
          <w:marTop w:val="0"/>
          <w:marBottom w:val="0"/>
          <w:divBdr>
            <w:top w:val="none" w:sz="0" w:space="0" w:color="auto"/>
            <w:left w:val="none" w:sz="0" w:space="0" w:color="auto"/>
            <w:bottom w:val="none" w:sz="0" w:space="0" w:color="auto"/>
            <w:right w:val="none" w:sz="0" w:space="0" w:color="auto"/>
          </w:divBdr>
          <w:divsChild>
            <w:div w:id="205727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s://www.gov.br/empresas-e-negocios/pt-br/empreendedo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ultura@itaguara.mg.gov.br" TargetMode="External"/><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175C-BD16-440C-AC7A-9E8891EF9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12</Pages>
  <Words>3839</Words>
  <Characters>20734</Characters>
  <Application>Microsoft Office Word</Application>
  <DocSecurity>0</DocSecurity>
  <Lines>172</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24524</CharactersWithSpaces>
  <SharedDoc>false</SharedDoc>
  <HLinks>
    <vt:vector size="18" baseType="variant">
      <vt:variant>
        <vt:i4>589875</vt:i4>
      </vt:variant>
      <vt:variant>
        <vt:i4>0</vt:i4>
      </vt:variant>
      <vt:variant>
        <vt:i4>0</vt:i4>
      </vt:variant>
      <vt:variant>
        <vt:i4>5</vt:i4>
      </vt:variant>
      <vt:variant>
        <vt:lpwstr>mailto:acitaguara@gmail.com</vt:lpwstr>
      </vt:variant>
      <vt:variant>
        <vt:lpwstr/>
      </vt:variant>
      <vt:variant>
        <vt:i4>6357073</vt:i4>
      </vt:variant>
      <vt:variant>
        <vt:i4>3</vt:i4>
      </vt:variant>
      <vt:variant>
        <vt:i4>0</vt:i4>
      </vt:variant>
      <vt:variant>
        <vt:i4>5</vt:i4>
      </vt:variant>
      <vt:variant>
        <vt:lpwstr>mailto:comprasitaguara@hotmail.com</vt:lpwstr>
      </vt:variant>
      <vt:variant>
        <vt:lpwstr/>
      </vt:variant>
      <vt:variant>
        <vt:i4>3211315</vt:i4>
      </vt:variant>
      <vt:variant>
        <vt:i4>0</vt:i4>
      </vt:variant>
      <vt:variant>
        <vt:i4>0</vt:i4>
      </vt:variant>
      <vt:variant>
        <vt:i4>5</vt:i4>
      </vt:variant>
      <vt:variant>
        <vt:lpwstr>http://www.itaguara.mg.gov.br/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dc:creator>
  <cp:lastModifiedBy>Felipe</cp:lastModifiedBy>
  <cp:revision>43</cp:revision>
  <cp:lastPrinted>2024-04-19T11:50:00Z</cp:lastPrinted>
  <dcterms:created xsi:type="dcterms:W3CDTF">2024-04-04T17:05:00Z</dcterms:created>
  <dcterms:modified xsi:type="dcterms:W3CDTF">2024-04-19T11:53:00Z</dcterms:modified>
</cp:coreProperties>
</file>